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8DFD" w14:textId="77777777" w:rsidR="005104FA" w:rsidRDefault="00F86159">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生命与医药</w:t>
      </w:r>
      <w:r>
        <w:rPr>
          <w:rFonts w:ascii="方正小标宋简体" w:eastAsia="方正小标宋简体" w:hAnsi="方正小标宋简体" w:cs="方正小标宋简体" w:hint="eastAsia"/>
          <w:bCs/>
          <w:sz w:val="44"/>
          <w:szCs w:val="44"/>
        </w:rPr>
        <w:t>学院</w:t>
      </w:r>
      <w:r>
        <w:rPr>
          <w:rFonts w:ascii="方正小标宋简体" w:eastAsia="方正小标宋简体" w:hAnsi="方正小标宋简体" w:cs="方正小标宋简体" w:hint="eastAsia"/>
          <w:bCs/>
          <w:sz w:val="44"/>
          <w:szCs w:val="44"/>
        </w:rPr>
        <w:t>2024</w:t>
      </w:r>
      <w:r>
        <w:rPr>
          <w:rFonts w:ascii="方正小标宋简体" w:eastAsia="方正小标宋简体" w:hAnsi="方正小标宋简体" w:cs="方正小标宋简体" w:hint="eastAsia"/>
          <w:bCs/>
          <w:sz w:val="44"/>
          <w:szCs w:val="44"/>
        </w:rPr>
        <w:t>年推荐优秀</w:t>
      </w:r>
    </w:p>
    <w:p w14:paraId="3FFDFC73" w14:textId="77777777" w:rsidR="005104FA" w:rsidRDefault="00F86159">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应届本科毕业生免试攻读研究生实施细则</w:t>
      </w:r>
    </w:p>
    <w:p w14:paraId="0DCAA3F1" w14:textId="77777777" w:rsidR="005104FA" w:rsidRDefault="005104FA">
      <w:pPr>
        <w:spacing w:line="560" w:lineRule="exact"/>
        <w:rPr>
          <w:rFonts w:ascii="仿宋" w:eastAsia="仿宋" w:hAnsi="仿宋" w:cs="仿宋"/>
          <w:szCs w:val="32"/>
        </w:rPr>
      </w:pPr>
    </w:p>
    <w:p w14:paraId="32001810" w14:textId="77777777" w:rsidR="005104FA" w:rsidRDefault="00F86159">
      <w:pPr>
        <w:spacing w:line="520" w:lineRule="exact"/>
        <w:ind w:firstLineChars="200" w:firstLine="640"/>
        <w:rPr>
          <w:rFonts w:ascii="仿宋" w:eastAsia="仿宋" w:hAnsi="仿宋"/>
          <w:szCs w:val="32"/>
        </w:rPr>
      </w:pPr>
      <w:r>
        <w:rPr>
          <w:rFonts w:ascii="仿宋" w:eastAsia="仿宋" w:hAnsi="仿宋" w:hint="eastAsia"/>
          <w:szCs w:val="32"/>
        </w:rPr>
        <w:t>为激励和促进在校本科生勤奋学习、勇于开拓、敢于创新、全面发展，为研究生招生单位提供高质量生源、选拔拔尖创新人才，</w:t>
      </w:r>
      <w:r>
        <w:rPr>
          <w:rFonts w:ascii="仿宋" w:eastAsia="仿宋" w:hAnsi="仿宋" w:cs="仿宋" w:hint="eastAsia"/>
          <w:szCs w:val="32"/>
        </w:rPr>
        <w:t>根据《山东理工大学推荐优秀应届本科毕业生免试攻读研究生管理办法》（鲁理工大政发）</w:t>
      </w:r>
      <w:r>
        <w:rPr>
          <w:rFonts w:ascii="仿宋" w:eastAsia="仿宋" w:hAnsi="仿宋"/>
          <w:szCs w:val="32"/>
        </w:rPr>
        <w:t>〔</w:t>
      </w:r>
      <w:r>
        <w:rPr>
          <w:rFonts w:ascii="仿宋" w:eastAsia="仿宋" w:hAnsi="仿宋"/>
          <w:szCs w:val="32"/>
        </w:rPr>
        <w:t>20</w:t>
      </w:r>
      <w:r>
        <w:rPr>
          <w:rFonts w:ascii="仿宋" w:eastAsia="仿宋" w:hAnsi="仿宋" w:hint="eastAsia"/>
          <w:szCs w:val="32"/>
        </w:rPr>
        <w:t>22</w:t>
      </w:r>
      <w:r>
        <w:rPr>
          <w:rFonts w:ascii="仿宋" w:eastAsia="仿宋" w:hAnsi="仿宋"/>
          <w:szCs w:val="32"/>
        </w:rPr>
        <w:t>〕</w:t>
      </w:r>
      <w:r>
        <w:rPr>
          <w:rFonts w:ascii="仿宋" w:eastAsia="仿宋" w:hAnsi="仿宋" w:hint="eastAsia"/>
          <w:szCs w:val="32"/>
        </w:rPr>
        <w:t>88</w:t>
      </w:r>
      <w:r>
        <w:rPr>
          <w:rFonts w:ascii="仿宋" w:eastAsia="仿宋" w:hAnsi="仿宋"/>
          <w:szCs w:val="32"/>
        </w:rPr>
        <w:t>号</w:t>
      </w:r>
      <w:r>
        <w:rPr>
          <w:rFonts w:ascii="仿宋" w:eastAsia="仿宋" w:hAnsi="仿宋" w:hint="eastAsia"/>
          <w:szCs w:val="32"/>
        </w:rPr>
        <w:t>文件精神，本着“公平、公正、公开”的原则，结合学院实际，制订</w:t>
      </w:r>
      <w:r>
        <w:rPr>
          <w:rFonts w:ascii="仿宋" w:eastAsia="仿宋" w:hAnsi="仿宋" w:hint="eastAsia"/>
          <w:szCs w:val="32"/>
        </w:rPr>
        <w:t>本</w:t>
      </w:r>
      <w:r>
        <w:rPr>
          <w:rFonts w:ascii="仿宋" w:eastAsia="仿宋" w:hAnsi="仿宋" w:hint="eastAsia"/>
          <w:szCs w:val="32"/>
        </w:rPr>
        <w:t>实施细则。</w:t>
      </w:r>
      <w:r>
        <w:rPr>
          <w:rFonts w:ascii="仿宋" w:eastAsia="仿宋" w:hAnsi="仿宋" w:hint="eastAsia"/>
          <w:szCs w:val="32"/>
        </w:rPr>
        <w:t> </w:t>
      </w:r>
    </w:p>
    <w:p w14:paraId="48A7EA8A" w14:textId="77777777" w:rsidR="005104FA" w:rsidRDefault="00F86159">
      <w:pPr>
        <w:spacing w:line="520" w:lineRule="exact"/>
        <w:ind w:firstLineChars="200" w:firstLine="643"/>
        <w:rPr>
          <w:rFonts w:ascii="黑体" w:eastAsia="黑体" w:hAnsi="黑体" w:cs="黑体"/>
          <w:szCs w:val="32"/>
        </w:rPr>
      </w:pPr>
      <w:r>
        <w:rPr>
          <w:rFonts w:ascii="黑体" w:eastAsia="黑体" w:hAnsi="黑体" w:cs="黑体" w:hint="eastAsia"/>
          <w:b/>
          <w:bCs/>
          <w:szCs w:val="32"/>
        </w:rPr>
        <w:t>一、</w:t>
      </w:r>
      <w:r>
        <w:rPr>
          <w:rFonts w:ascii="黑体" w:eastAsia="黑体" w:hAnsi="黑体" w:cs="黑体" w:hint="eastAsia"/>
          <w:b/>
          <w:bCs/>
          <w:szCs w:val="32"/>
        </w:rPr>
        <w:t>学院推免小组组成</w:t>
      </w:r>
    </w:p>
    <w:p w14:paraId="6CDD89F8" w14:textId="77777777" w:rsidR="005104FA" w:rsidRDefault="00F86159">
      <w:pPr>
        <w:spacing w:line="520" w:lineRule="exact"/>
        <w:ind w:firstLineChars="200" w:firstLine="640"/>
        <w:rPr>
          <w:rFonts w:ascii="仿宋" w:eastAsia="仿宋" w:hAnsi="仿宋" w:cs="仿宋"/>
          <w:szCs w:val="32"/>
        </w:rPr>
      </w:pPr>
      <w:r>
        <w:rPr>
          <w:rFonts w:ascii="仿宋" w:eastAsia="仿宋" w:hAnsi="仿宋" w:cs="仿宋" w:hint="eastAsia"/>
          <w:szCs w:val="32"/>
        </w:rPr>
        <w:t>1.</w:t>
      </w:r>
      <w:r>
        <w:rPr>
          <w:rFonts w:ascii="仿宋" w:eastAsia="仿宋" w:hAnsi="仿宋" w:cs="仿宋" w:hint="eastAsia"/>
          <w:szCs w:val="32"/>
        </w:rPr>
        <w:t>学院推免工作小组</w:t>
      </w:r>
    </w:p>
    <w:p w14:paraId="0A02E722" w14:textId="77777777" w:rsidR="005104FA" w:rsidRDefault="00F86159">
      <w:pPr>
        <w:spacing w:line="520" w:lineRule="exact"/>
        <w:ind w:firstLineChars="200" w:firstLine="640"/>
        <w:rPr>
          <w:rFonts w:ascii="仿宋" w:eastAsia="仿宋" w:hAnsi="仿宋" w:cs="仿宋"/>
          <w:szCs w:val="32"/>
        </w:rPr>
      </w:pPr>
      <w:r>
        <w:rPr>
          <w:rFonts w:ascii="仿宋" w:eastAsia="仿宋" w:hAnsi="仿宋" w:cs="仿宋" w:hint="eastAsia"/>
          <w:szCs w:val="32"/>
        </w:rPr>
        <w:t>组</w:t>
      </w:r>
      <w:r>
        <w:rPr>
          <w:rFonts w:ascii="仿宋" w:eastAsia="仿宋" w:hAnsi="仿宋" w:cs="仿宋" w:hint="eastAsia"/>
          <w:szCs w:val="32"/>
        </w:rPr>
        <w:t xml:space="preserve">  </w:t>
      </w:r>
      <w:r>
        <w:rPr>
          <w:rFonts w:ascii="仿宋" w:eastAsia="仿宋" w:hAnsi="仿宋" w:cs="仿宋" w:hint="eastAsia"/>
          <w:szCs w:val="32"/>
        </w:rPr>
        <w:t>长：王传贵</w:t>
      </w:r>
      <w:r>
        <w:rPr>
          <w:rFonts w:ascii="仿宋" w:eastAsia="仿宋" w:hAnsi="仿宋" w:cs="仿宋" w:hint="eastAsia"/>
          <w:szCs w:val="32"/>
        </w:rPr>
        <w:t>、</w:t>
      </w:r>
      <w:r>
        <w:rPr>
          <w:rFonts w:ascii="仿宋" w:eastAsia="仿宋" w:hAnsi="仿宋" w:cs="仿宋" w:hint="eastAsia"/>
          <w:szCs w:val="32"/>
        </w:rPr>
        <w:t>王光坊</w:t>
      </w:r>
    </w:p>
    <w:p w14:paraId="2C69B687" w14:textId="77777777" w:rsidR="005104FA" w:rsidRDefault="00F86159">
      <w:pPr>
        <w:spacing w:line="520" w:lineRule="exact"/>
        <w:ind w:firstLineChars="200" w:firstLine="640"/>
        <w:rPr>
          <w:rFonts w:ascii="仿宋" w:eastAsia="仿宋" w:hAnsi="仿宋" w:cs="仿宋"/>
          <w:szCs w:val="32"/>
        </w:rPr>
      </w:pPr>
      <w:r>
        <w:rPr>
          <w:rFonts w:ascii="仿宋" w:eastAsia="仿宋" w:hAnsi="仿宋" w:cs="仿宋" w:hint="eastAsia"/>
          <w:szCs w:val="32"/>
        </w:rPr>
        <w:t>副组长：姜素琼、赵倩</w:t>
      </w:r>
    </w:p>
    <w:p w14:paraId="6E8C3534" w14:textId="77777777" w:rsidR="005104FA" w:rsidRDefault="00F86159">
      <w:pPr>
        <w:spacing w:line="520" w:lineRule="exact"/>
        <w:ind w:firstLineChars="200" w:firstLine="640"/>
        <w:rPr>
          <w:rFonts w:ascii="仿宋" w:eastAsia="仿宋" w:hAnsi="仿宋" w:cs="仿宋"/>
          <w:szCs w:val="32"/>
        </w:rPr>
      </w:pPr>
      <w:r>
        <w:rPr>
          <w:rFonts w:ascii="仿宋" w:eastAsia="仿宋" w:hAnsi="仿宋" w:cs="仿宋" w:hint="eastAsia"/>
          <w:szCs w:val="32"/>
        </w:rPr>
        <w:t>成</w:t>
      </w:r>
      <w:r>
        <w:rPr>
          <w:rFonts w:ascii="仿宋" w:eastAsia="仿宋" w:hAnsi="仿宋" w:cs="仿宋" w:hint="eastAsia"/>
          <w:szCs w:val="32"/>
        </w:rPr>
        <w:t xml:space="preserve">  </w:t>
      </w:r>
      <w:r>
        <w:rPr>
          <w:rFonts w:ascii="仿宋" w:eastAsia="仿宋" w:hAnsi="仿宋" w:cs="仿宋" w:hint="eastAsia"/>
          <w:szCs w:val="32"/>
        </w:rPr>
        <w:t>员：（按姓氏拼音为序）</w:t>
      </w:r>
    </w:p>
    <w:p w14:paraId="13E1F5C4" w14:textId="77777777" w:rsidR="005104FA" w:rsidRDefault="00F86159">
      <w:pPr>
        <w:spacing w:line="520" w:lineRule="exact"/>
        <w:ind w:firstLineChars="200" w:firstLine="640"/>
        <w:rPr>
          <w:rFonts w:ascii="仿宋" w:eastAsia="仿宋" w:hAnsi="仿宋" w:cs="仿宋"/>
          <w:szCs w:val="32"/>
        </w:rPr>
      </w:pPr>
      <w:r>
        <w:rPr>
          <w:rFonts w:ascii="仿宋" w:eastAsia="仿宋" w:hAnsi="仿宋" w:cs="仿宋" w:hint="eastAsia"/>
          <w:szCs w:val="32"/>
        </w:rPr>
        <w:t>邓洪宽、冯玲、姜立波、刘丛丛、王超、熊鹏</w:t>
      </w:r>
      <w:r>
        <w:rPr>
          <w:rFonts w:ascii="仿宋" w:eastAsia="仿宋" w:hAnsi="仿宋" w:cs="仿宋" w:hint="eastAsia"/>
          <w:szCs w:val="32"/>
        </w:rPr>
        <w:t>、</w:t>
      </w:r>
      <w:r>
        <w:rPr>
          <w:rFonts w:ascii="仿宋" w:eastAsia="仿宋" w:hAnsi="仿宋" w:cs="仿宋" w:hint="eastAsia"/>
          <w:szCs w:val="32"/>
        </w:rPr>
        <w:t>徐佳宁</w:t>
      </w:r>
    </w:p>
    <w:p w14:paraId="5E9E2D01" w14:textId="77777777" w:rsidR="005104FA" w:rsidRDefault="00F86159">
      <w:pPr>
        <w:spacing w:line="520" w:lineRule="exact"/>
        <w:ind w:leftChars="200" w:left="640"/>
        <w:rPr>
          <w:rFonts w:ascii="仿宋" w:eastAsia="仿宋" w:hAnsi="仿宋" w:cs="仿宋"/>
          <w:szCs w:val="32"/>
        </w:rPr>
      </w:pPr>
      <w:r>
        <w:rPr>
          <w:rFonts w:ascii="仿宋" w:eastAsia="仿宋" w:hAnsi="仿宋" w:cs="仿宋" w:hint="eastAsia"/>
          <w:szCs w:val="32"/>
        </w:rPr>
        <w:t>2.</w:t>
      </w:r>
      <w:r>
        <w:rPr>
          <w:rFonts w:ascii="仿宋" w:eastAsia="仿宋" w:hAnsi="仿宋" w:cs="仿宋" w:hint="eastAsia"/>
          <w:szCs w:val="32"/>
        </w:rPr>
        <w:t>学院审核专家小组</w:t>
      </w:r>
    </w:p>
    <w:p w14:paraId="7531602B" w14:textId="77777777" w:rsidR="005104FA" w:rsidRDefault="00F86159">
      <w:pPr>
        <w:spacing w:line="520" w:lineRule="exact"/>
        <w:ind w:firstLineChars="200" w:firstLine="640"/>
        <w:jc w:val="left"/>
        <w:rPr>
          <w:rFonts w:ascii="仿宋" w:eastAsia="仿宋" w:hAnsi="仿宋" w:cs="仿宋"/>
          <w:szCs w:val="32"/>
        </w:rPr>
      </w:pPr>
      <w:r>
        <w:rPr>
          <w:rFonts w:ascii="仿宋" w:eastAsia="仿宋" w:hAnsi="仿宋" w:cs="仿宋" w:hint="eastAsia"/>
          <w:szCs w:val="32"/>
        </w:rPr>
        <w:t>组</w:t>
      </w:r>
      <w:r>
        <w:rPr>
          <w:rFonts w:ascii="仿宋" w:eastAsia="仿宋" w:hAnsi="仿宋" w:cs="仿宋" w:hint="eastAsia"/>
          <w:szCs w:val="32"/>
        </w:rPr>
        <w:t xml:space="preserve">  </w:t>
      </w:r>
      <w:r>
        <w:rPr>
          <w:rFonts w:ascii="仿宋" w:eastAsia="仿宋" w:hAnsi="仿宋" w:cs="仿宋" w:hint="eastAsia"/>
          <w:szCs w:val="32"/>
        </w:rPr>
        <w:t>长：</w:t>
      </w:r>
      <w:r>
        <w:rPr>
          <w:rFonts w:ascii="仿宋" w:eastAsia="仿宋" w:hAnsi="仿宋" w:cs="仿宋" w:hint="eastAsia"/>
          <w:szCs w:val="32"/>
        </w:rPr>
        <w:t>杨凤堂</w:t>
      </w:r>
    </w:p>
    <w:p w14:paraId="0243458A" w14:textId="77777777" w:rsidR="005104FA" w:rsidRDefault="00F86159">
      <w:pPr>
        <w:spacing w:line="520" w:lineRule="exact"/>
        <w:ind w:firstLineChars="200" w:firstLine="640"/>
        <w:jc w:val="left"/>
        <w:rPr>
          <w:rFonts w:ascii="宋体" w:eastAsia="仿宋" w:hAnsi="宋体" w:cs="宋体"/>
          <w:szCs w:val="32"/>
        </w:rPr>
      </w:pPr>
      <w:r>
        <w:rPr>
          <w:rFonts w:ascii="仿宋" w:eastAsia="仿宋" w:hAnsi="仿宋" w:cs="仿宋" w:hint="eastAsia"/>
          <w:szCs w:val="32"/>
        </w:rPr>
        <w:t>成</w:t>
      </w:r>
      <w:r>
        <w:rPr>
          <w:rFonts w:ascii="仿宋" w:eastAsia="仿宋" w:hAnsi="仿宋" w:cs="仿宋" w:hint="eastAsia"/>
          <w:szCs w:val="32"/>
        </w:rPr>
        <w:t xml:space="preserve">  </w:t>
      </w:r>
      <w:r>
        <w:rPr>
          <w:rFonts w:ascii="仿宋" w:eastAsia="仿宋" w:hAnsi="仿宋" w:cs="仿宋" w:hint="eastAsia"/>
          <w:szCs w:val="32"/>
        </w:rPr>
        <w:t>员：曹忠红</w:t>
      </w:r>
      <w:r>
        <w:rPr>
          <w:rFonts w:ascii="仿宋" w:eastAsia="仿宋" w:hAnsi="仿宋" w:cs="仿宋" w:hint="eastAsia"/>
          <w:szCs w:val="32"/>
        </w:rPr>
        <w:t>、</w:t>
      </w:r>
      <w:r>
        <w:rPr>
          <w:rFonts w:ascii="仿宋" w:eastAsia="仿宋" w:hAnsi="仿宋" w:cs="仿宋" w:hint="eastAsia"/>
          <w:szCs w:val="32"/>
        </w:rPr>
        <w:t>高秀珍、</w:t>
      </w:r>
      <w:r>
        <w:rPr>
          <w:rFonts w:ascii="仿宋" w:eastAsia="仿宋" w:hAnsi="仿宋" w:cs="仿宋" w:hint="eastAsia"/>
          <w:szCs w:val="32"/>
        </w:rPr>
        <w:t>桑锋</w:t>
      </w:r>
      <w:r>
        <w:rPr>
          <w:rFonts w:ascii="仿宋" w:eastAsia="仿宋" w:hAnsi="仿宋" w:cs="仿宋" w:hint="eastAsia"/>
          <w:szCs w:val="32"/>
        </w:rPr>
        <w:t>、张建勇</w:t>
      </w:r>
      <w:r>
        <w:rPr>
          <w:rFonts w:ascii="仿宋" w:eastAsia="仿宋" w:hAnsi="仿宋" w:cs="仿宋" w:hint="eastAsia"/>
          <w:szCs w:val="32"/>
        </w:rPr>
        <w:t>、</w:t>
      </w:r>
      <w:r>
        <w:rPr>
          <w:rFonts w:ascii="仿宋" w:eastAsia="仿宋" w:hAnsi="仿宋" w:cs="仿宋" w:hint="eastAsia"/>
          <w:szCs w:val="32"/>
        </w:rPr>
        <w:t>张月杰、赵延芳</w:t>
      </w:r>
    </w:p>
    <w:p w14:paraId="69CF729B" w14:textId="77777777" w:rsidR="005104FA" w:rsidRDefault="00F86159">
      <w:pPr>
        <w:spacing w:line="520" w:lineRule="exact"/>
        <w:ind w:firstLineChars="200" w:firstLine="643"/>
        <w:rPr>
          <w:rFonts w:ascii="黑体" w:eastAsia="黑体" w:hAnsi="黑体" w:cs="黑体"/>
          <w:b/>
          <w:bCs/>
          <w:szCs w:val="32"/>
        </w:rPr>
      </w:pPr>
      <w:r>
        <w:rPr>
          <w:rFonts w:ascii="黑体" w:eastAsia="黑体" w:hAnsi="黑体" w:cs="黑体" w:hint="eastAsia"/>
          <w:b/>
          <w:bCs/>
          <w:szCs w:val="32"/>
        </w:rPr>
        <w:t>二、</w:t>
      </w:r>
      <w:r>
        <w:rPr>
          <w:rFonts w:ascii="黑体" w:eastAsia="黑体" w:hAnsi="黑体" w:cs="黑体" w:hint="eastAsia"/>
          <w:b/>
          <w:bCs/>
          <w:szCs w:val="32"/>
        </w:rPr>
        <w:t>推免条件</w:t>
      </w:r>
    </w:p>
    <w:p w14:paraId="566C9C58" w14:textId="77777777" w:rsidR="005104FA" w:rsidRDefault="00F86159">
      <w:pPr>
        <w:spacing w:line="520" w:lineRule="exact"/>
        <w:ind w:firstLineChars="200" w:firstLine="640"/>
        <w:rPr>
          <w:rFonts w:eastAsia="仿宋"/>
          <w:szCs w:val="32"/>
        </w:rPr>
      </w:pPr>
      <w:r>
        <w:rPr>
          <w:rFonts w:eastAsia="仿宋" w:hint="eastAsia"/>
          <w:szCs w:val="32"/>
        </w:rPr>
        <w:t>1.</w:t>
      </w:r>
      <w:r>
        <w:rPr>
          <w:rFonts w:eastAsia="仿宋" w:hint="eastAsia"/>
          <w:szCs w:val="32"/>
        </w:rPr>
        <w:t>应届优秀本科毕业生获得推免资格应具备以下基本条件。</w:t>
      </w:r>
    </w:p>
    <w:p w14:paraId="1FB6CC5D" w14:textId="77777777" w:rsidR="005104FA" w:rsidRDefault="00F86159">
      <w:pPr>
        <w:spacing w:line="520" w:lineRule="exact"/>
        <w:ind w:firstLineChars="200" w:firstLine="640"/>
        <w:rPr>
          <w:rFonts w:eastAsia="仿宋"/>
          <w:szCs w:val="32"/>
        </w:rPr>
      </w:pPr>
      <w:r>
        <w:rPr>
          <w:rFonts w:eastAsia="仿宋" w:hint="eastAsia"/>
          <w:szCs w:val="32"/>
        </w:rPr>
        <w:t>（</w:t>
      </w:r>
      <w:r>
        <w:rPr>
          <w:rFonts w:eastAsia="仿宋" w:hint="eastAsia"/>
          <w:szCs w:val="32"/>
        </w:rPr>
        <w:t>1</w:t>
      </w:r>
      <w:r>
        <w:rPr>
          <w:rFonts w:eastAsia="仿宋" w:hint="eastAsia"/>
          <w:szCs w:val="32"/>
        </w:rPr>
        <w:t>）</w:t>
      </w:r>
      <w:r>
        <w:rPr>
          <w:rFonts w:eastAsia="仿宋"/>
          <w:szCs w:val="32"/>
        </w:rPr>
        <w:t>纳入国家普通本科招生计划录取的应届毕业生（不含第二学士学位学生）。</w:t>
      </w:r>
    </w:p>
    <w:p w14:paraId="42CAD0F2" w14:textId="77777777" w:rsidR="005104FA" w:rsidRDefault="00F86159">
      <w:pPr>
        <w:spacing w:line="520" w:lineRule="exact"/>
        <w:ind w:firstLineChars="200" w:firstLine="640"/>
        <w:rPr>
          <w:rFonts w:eastAsia="仿宋"/>
          <w:szCs w:val="32"/>
        </w:rPr>
      </w:pPr>
      <w:r>
        <w:rPr>
          <w:rFonts w:eastAsia="仿宋" w:hint="eastAsia"/>
          <w:szCs w:val="32"/>
        </w:rPr>
        <w:t>（</w:t>
      </w:r>
      <w:r>
        <w:rPr>
          <w:rFonts w:eastAsia="仿宋" w:hint="eastAsia"/>
          <w:szCs w:val="32"/>
        </w:rPr>
        <w:t>2</w:t>
      </w:r>
      <w:r>
        <w:rPr>
          <w:rFonts w:eastAsia="仿宋" w:hint="eastAsia"/>
          <w:szCs w:val="32"/>
        </w:rPr>
        <w:t>）</w:t>
      </w:r>
      <w:r>
        <w:rPr>
          <w:rFonts w:eastAsia="仿宋"/>
          <w:szCs w:val="32"/>
        </w:rPr>
        <w:t>具有高尚的爱国主义情操和集体主义精神，理想信念坚定，社会责任感强，遵纪守法，品行端正，无考试作弊和剽窃他人学术成果记录，无违法违纪受处分记录。</w:t>
      </w:r>
    </w:p>
    <w:p w14:paraId="79BEA07D" w14:textId="77777777" w:rsidR="005104FA" w:rsidRDefault="00F86159">
      <w:pPr>
        <w:spacing w:line="520" w:lineRule="exact"/>
        <w:ind w:firstLineChars="200" w:firstLine="640"/>
        <w:rPr>
          <w:rFonts w:eastAsia="仿宋"/>
          <w:szCs w:val="32"/>
        </w:rPr>
      </w:pPr>
      <w:r>
        <w:rPr>
          <w:rFonts w:eastAsia="仿宋" w:hint="eastAsia"/>
          <w:szCs w:val="32"/>
        </w:rPr>
        <w:t>（</w:t>
      </w:r>
      <w:r>
        <w:rPr>
          <w:rFonts w:eastAsia="仿宋" w:hint="eastAsia"/>
          <w:szCs w:val="32"/>
        </w:rPr>
        <w:t>3</w:t>
      </w:r>
      <w:r>
        <w:rPr>
          <w:rFonts w:eastAsia="仿宋" w:hint="eastAsia"/>
          <w:szCs w:val="32"/>
        </w:rPr>
        <w:t>）</w:t>
      </w:r>
      <w:r>
        <w:rPr>
          <w:rFonts w:eastAsia="仿宋"/>
          <w:szCs w:val="32"/>
        </w:rPr>
        <w:t>学业成绩要求。本科前</w:t>
      </w:r>
      <w:r>
        <w:rPr>
          <w:rFonts w:eastAsia="仿宋"/>
          <w:szCs w:val="32"/>
        </w:rPr>
        <w:t>6</w:t>
      </w:r>
      <w:r>
        <w:rPr>
          <w:rFonts w:eastAsia="仿宋"/>
          <w:szCs w:val="32"/>
        </w:rPr>
        <w:t>个学期首次考试成绩平均学分绩点排名在本专业前</w:t>
      </w:r>
      <w:r>
        <w:rPr>
          <w:rFonts w:eastAsia="仿宋"/>
          <w:szCs w:val="32"/>
        </w:rPr>
        <w:t>30%</w:t>
      </w:r>
      <w:r>
        <w:rPr>
          <w:rFonts w:eastAsia="仿宋"/>
          <w:szCs w:val="32"/>
        </w:rPr>
        <w:t>。具有特殊学术专长或突出培养潜质者，</w:t>
      </w:r>
      <w:r>
        <w:rPr>
          <w:rFonts w:eastAsia="仿宋"/>
          <w:szCs w:val="32"/>
        </w:rPr>
        <w:lastRenderedPageBreak/>
        <w:t>平均学分绩点排名可放宽至本专业前</w:t>
      </w:r>
      <w:r>
        <w:rPr>
          <w:rFonts w:eastAsia="仿宋"/>
          <w:szCs w:val="32"/>
        </w:rPr>
        <w:t>40%</w:t>
      </w:r>
      <w:r>
        <w:rPr>
          <w:rFonts w:eastAsia="仿宋"/>
          <w:szCs w:val="32"/>
        </w:rPr>
        <w:t>，须经</w:t>
      </w:r>
      <w:r>
        <w:rPr>
          <w:rFonts w:eastAsia="仿宋"/>
          <w:szCs w:val="32"/>
        </w:rPr>
        <w:t>3</w:t>
      </w:r>
      <w:r>
        <w:rPr>
          <w:rFonts w:eastAsia="仿宋"/>
          <w:szCs w:val="32"/>
        </w:rPr>
        <w:t>名以上本校本专业教授联名推荐且通过审核鉴定和答辩。</w:t>
      </w:r>
    </w:p>
    <w:p w14:paraId="211FCDAE" w14:textId="77777777" w:rsidR="005104FA" w:rsidRDefault="00F86159">
      <w:pPr>
        <w:spacing w:line="520" w:lineRule="exact"/>
        <w:ind w:firstLineChars="200" w:firstLine="640"/>
        <w:rPr>
          <w:rFonts w:eastAsia="仿宋"/>
          <w:szCs w:val="32"/>
        </w:rPr>
      </w:pPr>
      <w:r>
        <w:rPr>
          <w:rFonts w:eastAsia="仿宋" w:hint="eastAsia"/>
          <w:szCs w:val="32"/>
        </w:rPr>
        <w:t>（</w:t>
      </w:r>
      <w:r>
        <w:rPr>
          <w:rFonts w:eastAsia="仿宋" w:hint="eastAsia"/>
          <w:szCs w:val="32"/>
        </w:rPr>
        <w:t>4</w:t>
      </w:r>
      <w:r>
        <w:rPr>
          <w:rFonts w:eastAsia="仿宋" w:hint="eastAsia"/>
          <w:szCs w:val="32"/>
        </w:rPr>
        <w:t>）</w:t>
      </w:r>
      <w:r>
        <w:rPr>
          <w:rFonts w:eastAsia="仿宋"/>
          <w:szCs w:val="32"/>
        </w:rPr>
        <w:t>具有浓厚的学术研究兴趣，较强的创新能力，满足下列条件之一：公开发表与本专业相关的学术论文；获得国家专利；获得过校级及以上科技创新活动奖励；能够提供其他</w:t>
      </w:r>
      <w:r>
        <w:rPr>
          <w:rFonts w:eastAsia="仿宋"/>
          <w:szCs w:val="32"/>
        </w:rPr>
        <w:t>证明本人具有较强创新能力的材料。</w:t>
      </w:r>
    </w:p>
    <w:p w14:paraId="5C223FD6" w14:textId="77777777" w:rsidR="005104FA" w:rsidRDefault="00F86159">
      <w:pPr>
        <w:spacing w:line="520" w:lineRule="exact"/>
        <w:ind w:leftChars="200" w:left="640"/>
        <w:rPr>
          <w:rFonts w:eastAsia="仿宋"/>
          <w:szCs w:val="32"/>
        </w:rPr>
      </w:pPr>
      <w:r>
        <w:rPr>
          <w:rFonts w:eastAsia="仿宋" w:hint="eastAsia"/>
          <w:szCs w:val="32"/>
        </w:rPr>
        <w:t>（</w:t>
      </w:r>
      <w:r>
        <w:rPr>
          <w:rFonts w:eastAsia="仿宋" w:hint="eastAsia"/>
          <w:szCs w:val="32"/>
        </w:rPr>
        <w:t>5</w:t>
      </w:r>
      <w:r>
        <w:rPr>
          <w:rFonts w:eastAsia="仿宋" w:hint="eastAsia"/>
          <w:szCs w:val="32"/>
        </w:rPr>
        <w:t>）</w:t>
      </w:r>
      <w:r>
        <w:rPr>
          <w:rFonts w:eastAsia="仿宋"/>
          <w:szCs w:val="32"/>
        </w:rPr>
        <w:t>身体符合报考研究生的体检标准。</w:t>
      </w:r>
    </w:p>
    <w:p w14:paraId="28F7D45A" w14:textId="77777777" w:rsidR="005104FA" w:rsidRDefault="00F86159">
      <w:pPr>
        <w:spacing w:line="520" w:lineRule="exact"/>
        <w:ind w:firstLineChars="200" w:firstLine="640"/>
        <w:rPr>
          <w:rFonts w:eastAsia="仿宋"/>
          <w:szCs w:val="32"/>
        </w:rPr>
      </w:pPr>
      <w:r>
        <w:rPr>
          <w:rFonts w:eastAsia="仿宋" w:hint="eastAsia"/>
          <w:szCs w:val="32"/>
        </w:rPr>
        <w:t>2.</w:t>
      </w:r>
      <w:r>
        <w:rPr>
          <w:rFonts w:eastAsia="仿宋"/>
          <w:szCs w:val="32"/>
        </w:rPr>
        <w:t>学术专长原则上仅限学生本科阶段在核心期刊上以独立作者或第一作者发表的与学业相关的科研论文；作为主力成员参加与学业相关的国内权威科研竞赛（全国赛）并获得三等奖及以上奖励（国际赛事参照执行，但不得低于国内赛事相关要求）。学生与直系亲属或学历、职称、职务明显高于本人者合作的科研成果、竞赛奖项等仅作为参考，不纳入学生本人推免遴选综合评价成绩计算体系，同等条件下可优先考虑。</w:t>
      </w:r>
      <w:r>
        <w:rPr>
          <w:rFonts w:eastAsia="仿宋"/>
          <w:szCs w:val="32"/>
        </w:rPr>
        <w:t xml:space="preserve"> </w:t>
      </w:r>
    </w:p>
    <w:p w14:paraId="469A51D8" w14:textId="77777777" w:rsidR="005104FA" w:rsidRDefault="00F86159">
      <w:pPr>
        <w:spacing w:line="520" w:lineRule="exact"/>
        <w:ind w:firstLineChars="200" w:firstLine="640"/>
        <w:rPr>
          <w:rFonts w:eastAsia="仿宋"/>
          <w:szCs w:val="32"/>
        </w:rPr>
      </w:pPr>
      <w:r>
        <w:rPr>
          <w:rFonts w:eastAsia="仿宋" w:hint="eastAsia"/>
          <w:szCs w:val="32"/>
        </w:rPr>
        <w:t>3.</w:t>
      </w:r>
      <w:r>
        <w:rPr>
          <w:rFonts w:eastAsia="仿宋"/>
          <w:szCs w:val="32"/>
        </w:rPr>
        <w:t>具有特殊学术专长或突出培养潜质的学生，由专家审核小组会同本研究</w:t>
      </w:r>
      <w:r>
        <w:rPr>
          <w:rFonts w:eastAsia="仿宋"/>
          <w:szCs w:val="32"/>
        </w:rPr>
        <w:t>领域权威专家、相关期刊杂志单位或赛事主办单位等审核鉴定学生的科研创新成果、论文、竞赛获奖奖项及内容，排除抄袭、造假、冒名及有名无实等情况，并组织相关学生在学院进行公开答辩，专家审核小组及每位成员都要给出明确审核鉴定意见并签字存档。答辩全程要录音录像，答辩结果要公开公示。通过审核鉴定和答辩的学生特殊学术专长，须在学院网站予以公示，并按</w:t>
      </w:r>
      <w:r>
        <w:rPr>
          <w:rFonts w:eastAsia="仿宋" w:hint="eastAsia"/>
          <w:szCs w:val="32"/>
        </w:rPr>
        <w:t>本实施细则</w:t>
      </w:r>
      <w:r>
        <w:rPr>
          <w:rFonts w:eastAsia="仿宋"/>
          <w:szCs w:val="32"/>
        </w:rPr>
        <w:t>计算综合成绩及排名。</w:t>
      </w:r>
    </w:p>
    <w:p w14:paraId="29429A72" w14:textId="77777777" w:rsidR="005104FA" w:rsidRDefault="00F86159">
      <w:pPr>
        <w:spacing w:line="520" w:lineRule="exact"/>
        <w:ind w:firstLineChars="200" w:firstLine="643"/>
        <w:rPr>
          <w:rFonts w:ascii="黑体" w:eastAsia="黑体" w:hAnsi="黑体" w:cs="黑体"/>
          <w:b/>
          <w:bCs/>
          <w:szCs w:val="32"/>
        </w:rPr>
      </w:pPr>
      <w:r>
        <w:rPr>
          <w:rFonts w:ascii="黑体" w:eastAsia="黑体" w:hAnsi="黑体" w:cs="黑体" w:hint="eastAsia"/>
          <w:b/>
          <w:bCs/>
          <w:szCs w:val="32"/>
        </w:rPr>
        <w:t>三、</w:t>
      </w:r>
      <w:r>
        <w:rPr>
          <w:rFonts w:ascii="黑体" w:eastAsia="黑体" w:hAnsi="黑体" w:cs="黑体" w:hint="eastAsia"/>
          <w:b/>
          <w:bCs/>
          <w:szCs w:val="32"/>
        </w:rPr>
        <w:t>推荐候选人名额推荐原则</w:t>
      </w:r>
    </w:p>
    <w:p w14:paraId="7B2BCC1F" w14:textId="77777777" w:rsidR="005104FA" w:rsidRDefault="00F86159">
      <w:pPr>
        <w:spacing w:line="520" w:lineRule="exact"/>
        <w:ind w:firstLineChars="200" w:firstLine="640"/>
        <w:rPr>
          <w:rFonts w:eastAsia="仿宋"/>
          <w:szCs w:val="32"/>
        </w:rPr>
      </w:pPr>
      <w:r>
        <w:rPr>
          <w:rFonts w:eastAsia="仿宋" w:hint="eastAsia"/>
          <w:szCs w:val="32"/>
        </w:rPr>
        <w:t>根据学校分配名额，按专业</w:t>
      </w:r>
      <w:r>
        <w:rPr>
          <w:rFonts w:eastAsia="仿宋" w:hint="eastAsia"/>
          <w:szCs w:val="32"/>
        </w:rPr>
        <w:t>人</w:t>
      </w:r>
      <w:r>
        <w:rPr>
          <w:rFonts w:eastAsia="仿宋" w:hint="eastAsia"/>
          <w:szCs w:val="32"/>
        </w:rPr>
        <w:t>数预分配部分名额，剩余名额</w:t>
      </w:r>
      <w:r>
        <w:rPr>
          <w:rFonts w:eastAsia="仿宋" w:hint="eastAsia"/>
          <w:szCs w:val="32"/>
        </w:rPr>
        <w:t>根据</w:t>
      </w:r>
      <w:r>
        <w:rPr>
          <w:rFonts w:eastAsia="仿宋" w:hint="eastAsia"/>
          <w:szCs w:val="32"/>
        </w:rPr>
        <w:t>报名学生</w:t>
      </w:r>
      <w:r>
        <w:rPr>
          <w:rFonts w:eastAsia="仿宋" w:hint="eastAsia"/>
          <w:szCs w:val="32"/>
        </w:rPr>
        <w:t>的</w:t>
      </w:r>
      <w:r>
        <w:rPr>
          <w:rFonts w:eastAsia="仿宋" w:hint="eastAsia"/>
          <w:szCs w:val="32"/>
        </w:rPr>
        <w:t>综合评价成绩</w:t>
      </w:r>
      <w:r>
        <w:rPr>
          <w:rFonts w:eastAsia="仿宋" w:hint="eastAsia"/>
          <w:szCs w:val="32"/>
        </w:rPr>
        <w:t>和学科发展需求进行综合评定</w:t>
      </w:r>
      <w:r>
        <w:rPr>
          <w:rFonts w:eastAsia="仿宋" w:hint="eastAsia"/>
          <w:szCs w:val="32"/>
        </w:rPr>
        <w:t>，具体名额分配由学院根据专业实际统筹安排。</w:t>
      </w:r>
    </w:p>
    <w:p w14:paraId="5A42B0C1" w14:textId="77777777" w:rsidR="005104FA" w:rsidRDefault="00F86159">
      <w:pPr>
        <w:spacing w:line="520" w:lineRule="exact"/>
        <w:ind w:firstLineChars="200" w:firstLine="643"/>
        <w:rPr>
          <w:rFonts w:ascii="黑体" w:eastAsia="黑体" w:hAnsi="黑体" w:cs="黑体"/>
          <w:b/>
          <w:bCs/>
          <w:szCs w:val="32"/>
        </w:rPr>
      </w:pPr>
      <w:r>
        <w:rPr>
          <w:rFonts w:ascii="黑体" w:eastAsia="黑体" w:hAnsi="黑体" w:cs="黑体" w:hint="eastAsia"/>
          <w:b/>
          <w:bCs/>
          <w:szCs w:val="32"/>
        </w:rPr>
        <w:lastRenderedPageBreak/>
        <w:t>四、</w:t>
      </w:r>
      <w:r>
        <w:rPr>
          <w:rFonts w:ascii="黑体" w:eastAsia="黑体" w:hAnsi="黑体" w:cs="黑体" w:hint="eastAsia"/>
          <w:b/>
          <w:bCs/>
          <w:szCs w:val="32"/>
        </w:rPr>
        <w:t>推荐程序</w:t>
      </w:r>
    </w:p>
    <w:p w14:paraId="4B83C0BE" w14:textId="77777777" w:rsidR="005104FA" w:rsidRDefault="00F86159">
      <w:pPr>
        <w:spacing w:line="520" w:lineRule="exact"/>
        <w:ind w:firstLineChars="200" w:firstLine="640"/>
        <w:rPr>
          <w:rFonts w:eastAsia="仿宋"/>
          <w:szCs w:val="32"/>
        </w:rPr>
      </w:pPr>
      <w:r>
        <w:rPr>
          <w:rFonts w:eastAsia="仿宋" w:hint="eastAsia"/>
          <w:szCs w:val="32"/>
        </w:rPr>
        <w:t>1.</w:t>
      </w:r>
      <w:r>
        <w:rPr>
          <w:rFonts w:eastAsia="仿宋" w:hint="eastAsia"/>
          <w:szCs w:val="32"/>
        </w:rPr>
        <w:t>组织安排</w:t>
      </w:r>
      <w:r>
        <w:rPr>
          <w:rFonts w:eastAsia="仿宋" w:hint="eastAsia"/>
          <w:szCs w:val="32"/>
        </w:rPr>
        <w:t>。学院根据学校工作安排，将分配到学院的推荐名额进行统筹安排、合理利用，并下发学院本年度推免工作通知，提出工作计划和工作要求，做好向应届</w:t>
      </w:r>
      <w:r>
        <w:rPr>
          <w:rFonts w:eastAsia="仿宋" w:hint="eastAsia"/>
          <w:szCs w:val="32"/>
        </w:rPr>
        <w:t>本科</w:t>
      </w:r>
      <w:r>
        <w:rPr>
          <w:rFonts w:eastAsia="仿宋" w:hint="eastAsia"/>
          <w:szCs w:val="32"/>
        </w:rPr>
        <w:t>毕业生宣传工作。</w:t>
      </w:r>
      <w:r>
        <w:rPr>
          <w:rFonts w:eastAsia="仿宋" w:hint="eastAsia"/>
          <w:szCs w:val="32"/>
        </w:rPr>
        <w:t> </w:t>
      </w:r>
    </w:p>
    <w:p w14:paraId="188610B1" w14:textId="77777777" w:rsidR="005104FA" w:rsidRDefault="00F86159">
      <w:pPr>
        <w:spacing w:line="520" w:lineRule="exact"/>
        <w:ind w:firstLineChars="200" w:firstLine="640"/>
        <w:rPr>
          <w:rFonts w:eastAsia="仿宋"/>
          <w:szCs w:val="32"/>
        </w:rPr>
      </w:pPr>
      <w:r>
        <w:rPr>
          <w:rFonts w:eastAsia="仿宋" w:hint="eastAsia"/>
          <w:szCs w:val="32"/>
        </w:rPr>
        <w:t>2.</w:t>
      </w:r>
      <w:r>
        <w:rPr>
          <w:rFonts w:eastAsia="仿宋" w:hint="eastAsia"/>
          <w:szCs w:val="32"/>
        </w:rPr>
        <w:t>信息公示。学院根据学校推免工作部署，公示学院推免工作小组、专家审核小组</w:t>
      </w:r>
      <w:r>
        <w:rPr>
          <w:rFonts w:eastAsia="仿宋" w:hint="eastAsia"/>
          <w:szCs w:val="32"/>
        </w:rPr>
        <w:t>及</w:t>
      </w:r>
      <w:r>
        <w:rPr>
          <w:rFonts w:eastAsia="仿宋" w:hint="eastAsia"/>
          <w:szCs w:val="32"/>
        </w:rPr>
        <w:t>经学校批准的推免工作实施</w:t>
      </w:r>
      <w:r>
        <w:rPr>
          <w:rFonts w:eastAsia="仿宋" w:hint="eastAsia"/>
          <w:szCs w:val="32"/>
        </w:rPr>
        <w:t>细则</w:t>
      </w:r>
      <w:r>
        <w:rPr>
          <w:rFonts w:eastAsia="仿宋" w:hint="eastAsia"/>
          <w:szCs w:val="32"/>
        </w:rPr>
        <w:t>，</w:t>
      </w:r>
      <w:r>
        <w:rPr>
          <w:rFonts w:eastAsia="仿宋" w:hint="eastAsia"/>
          <w:szCs w:val="32"/>
        </w:rPr>
        <w:t>学生前</w:t>
      </w:r>
      <w:r>
        <w:rPr>
          <w:rFonts w:eastAsia="仿宋" w:hint="eastAsia"/>
          <w:szCs w:val="32"/>
        </w:rPr>
        <w:t>6</w:t>
      </w:r>
      <w:r>
        <w:rPr>
          <w:rFonts w:eastAsia="仿宋" w:hint="eastAsia"/>
          <w:szCs w:val="32"/>
        </w:rPr>
        <w:t>个学期首次考试成绩平均学分绩点及排名，公示时间不少于</w:t>
      </w:r>
      <w:r>
        <w:rPr>
          <w:rFonts w:eastAsia="仿宋" w:hint="eastAsia"/>
          <w:szCs w:val="32"/>
        </w:rPr>
        <w:t>3</w:t>
      </w:r>
      <w:r>
        <w:rPr>
          <w:rFonts w:eastAsia="仿宋" w:hint="eastAsia"/>
          <w:szCs w:val="32"/>
        </w:rPr>
        <w:t>个工作日。</w:t>
      </w:r>
    </w:p>
    <w:p w14:paraId="6A3B1DB5" w14:textId="77777777" w:rsidR="005104FA" w:rsidRDefault="00F86159">
      <w:pPr>
        <w:spacing w:line="520" w:lineRule="exact"/>
        <w:ind w:firstLineChars="200" w:firstLine="640"/>
        <w:rPr>
          <w:rFonts w:eastAsia="仿宋"/>
          <w:szCs w:val="32"/>
        </w:rPr>
      </w:pPr>
      <w:r>
        <w:rPr>
          <w:rFonts w:eastAsia="仿宋" w:hint="eastAsia"/>
          <w:szCs w:val="32"/>
        </w:rPr>
        <w:t>3.</w:t>
      </w:r>
      <w:r>
        <w:rPr>
          <w:rFonts w:eastAsia="仿宋" w:hint="eastAsia"/>
          <w:szCs w:val="32"/>
        </w:rPr>
        <w:t>个人申请。凡符合推免条件的学生均可填写申请材料，向学院提交申请。</w:t>
      </w:r>
    </w:p>
    <w:p w14:paraId="78EF8690" w14:textId="77777777" w:rsidR="005104FA" w:rsidRDefault="00F86159">
      <w:pPr>
        <w:spacing w:line="520" w:lineRule="exact"/>
        <w:ind w:firstLineChars="200" w:firstLine="640"/>
        <w:rPr>
          <w:rFonts w:eastAsia="仿宋"/>
          <w:szCs w:val="32"/>
        </w:rPr>
      </w:pPr>
      <w:r>
        <w:rPr>
          <w:rFonts w:eastAsia="仿宋" w:hint="eastAsia"/>
          <w:szCs w:val="32"/>
        </w:rPr>
        <w:t>4.</w:t>
      </w:r>
      <w:r>
        <w:rPr>
          <w:rFonts w:eastAsia="仿宋" w:hint="eastAsia"/>
          <w:szCs w:val="32"/>
        </w:rPr>
        <w:t>审核上报。学院</w:t>
      </w:r>
      <w:r>
        <w:rPr>
          <w:rFonts w:eastAsia="仿宋" w:hint="eastAsia"/>
          <w:szCs w:val="32"/>
        </w:rPr>
        <w:t>推免</w:t>
      </w:r>
      <w:r>
        <w:rPr>
          <w:rFonts w:eastAsia="仿宋" w:hint="eastAsia"/>
          <w:szCs w:val="32"/>
        </w:rPr>
        <w:t>小组审核学生</w:t>
      </w:r>
      <w:r>
        <w:rPr>
          <w:rFonts w:eastAsia="仿宋" w:hint="eastAsia"/>
          <w:szCs w:val="32"/>
        </w:rPr>
        <w:t>的申报材料，依据提出申请学生的平均学分绩点、学生发展素质评价成绩，计算出推免生的综合评价成绩及排名，在广泛听取意见的基础上，根据推荐指标统筹确定拟推免生名单，公示不少于</w:t>
      </w:r>
      <w:r>
        <w:rPr>
          <w:rFonts w:eastAsia="仿宋" w:hint="eastAsia"/>
          <w:szCs w:val="32"/>
        </w:rPr>
        <w:t>3</w:t>
      </w:r>
      <w:r>
        <w:rPr>
          <w:rFonts w:eastAsia="仿宋" w:hint="eastAsia"/>
          <w:szCs w:val="32"/>
        </w:rPr>
        <w:t>个工作日后报学校推免工作领导小组办公室。</w:t>
      </w:r>
    </w:p>
    <w:p w14:paraId="180A2C0A" w14:textId="77777777" w:rsidR="005104FA" w:rsidRDefault="00F86159">
      <w:pPr>
        <w:spacing w:line="520" w:lineRule="exact"/>
        <w:ind w:firstLineChars="200" w:firstLine="643"/>
        <w:rPr>
          <w:rFonts w:ascii="黑体" w:eastAsia="黑体" w:hAnsi="黑体" w:cs="黑体"/>
          <w:b/>
          <w:bCs/>
          <w:szCs w:val="32"/>
        </w:rPr>
      </w:pPr>
      <w:r>
        <w:rPr>
          <w:rFonts w:ascii="黑体" w:eastAsia="黑体" w:hAnsi="黑体" w:cs="黑体" w:hint="eastAsia"/>
          <w:b/>
          <w:bCs/>
          <w:szCs w:val="32"/>
        </w:rPr>
        <w:t>五、</w:t>
      </w:r>
      <w:r>
        <w:rPr>
          <w:rFonts w:ascii="黑体" w:eastAsia="黑体" w:hAnsi="黑体" w:cs="黑体" w:hint="eastAsia"/>
          <w:b/>
          <w:bCs/>
          <w:szCs w:val="32"/>
        </w:rPr>
        <w:t>综合评价成绩计算办法</w:t>
      </w:r>
    </w:p>
    <w:p w14:paraId="59483A7F" w14:textId="77777777" w:rsidR="005104FA" w:rsidRDefault="00F86159">
      <w:pPr>
        <w:spacing w:line="520" w:lineRule="exact"/>
        <w:ind w:firstLineChars="200" w:firstLine="640"/>
        <w:rPr>
          <w:rFonts w:eastAsia="仿宋"/>
          <w:szCs w:val="32"/>
        </w:rPr>
      </w:pPr>
      <w:r>
        <w:rPr>
          <w:rFonts w:eastAsia="仿宋" w:hint="eastAsia"/>
          <w:szCs w:val="32"/>
        </w:rPr>
        <w:t>1.</w:t>
      </w:r>
      <w:r>
        <w:rPr>
          <w:rFonts w:eastAsia="仿宋"/>
          <w:szCs w:val="32"/>
        </w:rPr>
        <w:t>推免生综合评价成绩（以百分制计）</w:t>
      </w:r>
      <w:r>
        <w:rPr>
          <w:rFonts w:eastAsia="仿宋" w:hint="eastAsia"/>
          <w:szCs w:val="32"/>
        </w:rPr>
        <w:t>由</w:t>
      </w:r>
      <w:r>
        <w:rPr>
          <w:rFonts w:eastAsia="仿宋"/>
          <w:szCs w:val="32"/>
        </w:rPr>
        <w:t>两部分</w:t>
      </w:r>
      <w:r>
        <w:rPr>
          <w:rFonts w:eastAsia="仿宋" w:hint="eastAsia"/>
          <w:szCs w:val="32"/>
        </w:rPr>
        <w:t>组成</w:t>
      </w:r>
      <w:r>
        <w:rPr>
          <w:rFonts w:eastAsia="仿宋"/>
          <w:szCs w:val="32"/>
        </w:rPr>
        <w:t>，平均学分绩点，占</w:t>
      </w:r>
      <w:r>
        <w:rPr>
          <w:rFonts w:eastAsia="仿宋"/>
          <w:szCs w:val="32"/>
        </w:rPr>
        <w:t>90%</w:t>
      </w:r>
      <w:r>
        <w:rPr>
          <w:rFonts w:eastAsia="仿宋" w:hint="eastAsia"/>
          <w:szCs w:val="32"/>
        </w:rPr>
        <w:t>；</w:t>
      </w:r>
      <w:r>
        <w:rPr>
          <w:rFonts w:eastAsia="仿宋"/>
          <w:szCs w:val="32"/>
        </w:rPr>
        <w:t>学生发展素质评价，占</w:t>
      </w:r>
      <w:r>
        <w:rPr>
          <w:rFonts w:eastAsia="仿宋"/>
          <w:szCs w:val="32"/>
        </w:rPr>
        <w:t>10%</w:t>
      </w:r>
      <w:r>
        <w:rPr>
          <w:rFonts w:eastAsia="仿宋"/>
          <w:szCs w:val="32"/>
        </w:rPr>
        <w:t>。</w:t>
      </w:r>
    </w:p>
    <w:p w14:paraId="42F90330" w14:textId="77777777" w:rsidR="005104FA" w:rsidRDefault="00F86159">
      <w:pPr>
        <w:spacing w:line="520" w:lineRule="exact"/>
        <w:ind w:firstLineChars="200" w:firstLine="640"/>
        <w:rPr>
          <w:rFonts w:eastAsia="仿宋"/>
          <w:szCs w:val="32"/>
        </w:rPr>
      </w:pPr>
      <w:r>
        <w:rPr>
          <w:rFonts w:eastAsia="仿宋" w:hint="eastAsia"/>
          <w:szCs w:val="32"/>
        </w:rPr>
        <w:t>2.</w:t>
      </w:r>
      <w:r>
        <w:rPr>
          <w:rFonts w:eastAsia="仿宋"/>
          <w:szCs w:val="32"/>
        </w:rPr>
        <w:t>推免生平均学分绩点是学生前</w:t>
      </w:r>
      <w:r>
        <w:rPr>
          <w:rFonts w:eastAsia="仿宋"/>
          <w:szCs w:val="32"/>
        </w:rPr>
        <w:t>6</w:t>
      </w:r>
      <w:r>
        <w:rPr>
          <w:rFonts w:eastAsia="仿宋"/>
          <w:szCs w:val="32"/>
        </w:rPr>
        <w:t>个学期平均学分绩点，由教务处公布。采用首次考试成绩，不考虑补考与重修，原始课程成绩有不及格的不予推荐</w:t>
      </w:r>
      <w:r>
        <w:rPr>
          <w:rFonts w:eastAsia="仿宋" w:hint="eastAsia"/>
          <w:szCs w:val="32"/>
        </w:rPr>
        <w:t>。</w:t>
      </w:r>
    </w:p>
    <w:p w14:paraId="65FC153D" w14:textId="26459868" w:rsidR="005104FA" w:rsidRDefault="00F86159">
      <w:pPr>
        <w:spacing w:line="520" w:lineRule="exact"/>
        <w:ind w:firstLineChars="200" w:firstLine="640"/>
        <w:rPr>
          <w:rFonts w:eastAsia="仿宋"/>
          <w:szCs w:val="32"/>
        </w:rPr>
      </w:pPr>
      <w:r>
        <w:rPr>
          <w:rFonts w:eastAsia="仿宋" w:hint="eastAsia"/>
          <w:szCs w:val="32"/>
        </w:rPr>
        <w:t>3.</w:t>
      </w:r>
      <w:r>
        <w:rPr>
          <w:rFonts w:eastAsia="仿宋"/>
          <w:szCs w:val="32"/>
        </w:rPr>
        <w:t>推免生发展素质评价成绩由学生发表论文、获得专利情况成绩（占比</w:t>
      </w:r>
      <w:r>
        <w:rPr>
          <w:rFonts w:eastAsia="仿宋"/>
          <w:szCs w:val="32"/>
        </w:rPr>
        <w:t>5%</w:t>
      </w:r>
      <w:r>
        <w:rPr>
          <w:rFonts w:eastAsia="仿宋"/>
          <w:szCs w:val="32"/>
        </w:rPr>
        <w:t>）和学生获奖、创新创业项目、社会实践情况成绩（占比</w:t>
      </w:r>
      <w:r>
        <w:rPr>
          <w:rFonts w:eastAsia="仿宋"/>
          <w:szCs w:val="32"/>
        </w:rPr>
        <w:t>5%</w:t>
      </w:r>
      <w:r>
        <w:rPr>
          <w:rFonts w:eastAsia="仿宋"/>
          <w:szCs w:val="32"/>
        </w:rPr>
        <w:t>）两部分组成。</w:t>
      </w:r>
    </w:p>
    <w:p w14:paraId="56F48A19" w14:textId="7E62C362" w:rsidR="008071A2" w:rsidRDefault="008071A2">
      <w:pPr>
        <w:spacing w:line="520" w:lineRule="exact"/>
        <w:ind w:firstLineChars="200" w:firstLine="640"/>
        <w:rPr>
          <w:rFonts w:eastAsia="仿宋"/>
          <w:szCs w:val="32"/>
        </w:rPr>
      </w:pPr>
    </w:p>
    <w:p w14:paraId="2DEE92CB" w14:textId="77777777" w:rsidR="008071A2" w:rsidRDefault="008071A2">
      <w:pPr>
        <w:spacing w:line="520" w:lineRule="exact"/>
        <w:ind w:firstLineChars="200" w:firstLine="640"/>
        <w:rPr>
          <w:rFonts w:eastAsia="仿宋" w:hint="eastAsia"/>
          <w:szCs w:val="32"/>
        </w:rPr>
      </w:pPr>
    </w:p>
    <w:p w14:paraId="12C7A5F8" w14:textId="77777777" w:rsidR="005104FA" w:rsidRDefault="00F86159">
      <w:pPr>
        <w:spacing w:line="520" w:lineRule="exact"/>
        <w:ind w:firstLineChars="200" w:firstLine="640"/>
        <w:rPr>
          <w:rFonts w:eastAsia="仿宋"/>
          <w:szCs w:val="32"/>
        </w:rPr>
      </w:pPr>
      <w:r>
        <w:rPr>
          <w:rFonts w:eastAsia="仿宋" w:hint="eastAsia"/>
          <w:szCs w:val="32"/>
        </w:rPr>
        <w:lastRenderedPageBreak/>
        <w:t>（</w:t>
      </w:r>
      <w:r>
        <w:rPr>
          <w:rFonts w:eastAsia="仿宋" w:hint="eastAsia"/>
          <w:szCs w:val="32"/>
        </w:rPr>
        <w:t>1</w:t>
      </w:r>
      <w:r>
        <w:rPr>
          <w:rFonts w:eastAsia="仿宋" w:hint="eastAsia"/>
          <w:szCs w:val="32"/>
        </w:rPr>
        <w:t>）</w:t>
      </w:r>
      <w:r>
        <w:rPr>
          <w:rFonts w:eastAsia="仿宋"/>
          <w:szCs w:val="32"/>
        </w:rPr>
        <w:t>学生发表论文、获得专利成绩按下表计算。</w:t>
      </w:r>
    </w:p>
    <w:tbl>
      <w:tblPr>
        <w:tblStyle w:val="a8"/>
        <w:tblpPr w:leftFromText="180" w:rightFromText="180" w:vertAnchor="text" w:horzAnchor="margin" w:tblpY="171"/>
        <w:tblW w:w="4973" w:type="pct"/>
        <w:tblLook w:val="04A0" w:firstRow="1" w:lastRow="0" w:firstColumn="1" w:lastColumn="0" w:noHBand="0" w:noVBand="1"/>
      </w:tblPr>
      <w:tblGrid>
        <w:gridCol w:w="863"/>
        <w:gridCol w:w="3324"/>
        <w:gridCol w:w="950"/>
        <w:gridCol w:w="3876"/>
      </w:tblGrid>
      <w:tr w:rsidR="005104FA" w14:paraId="3814764E" w14:textId="77777777">
        <w:trPr>
          <w:trHeight w:val="571"/>
        </w:trPr>
        <w:tc>
          <w:tcPr>
            <w:tcW w:w="479" w:type="pct"/>
          </w:tcPr>
          <w:p w14:paraId="1036E8A6" w14:textId="77777777" w:rsidR="005104FA" w:rsidRDefault="00F86159">
            <w:pPr>
              <w:rPr>
                <w:rFonts w:eastAsia="仿宋"/>
                <w:szCs w:val="32"/>
              </w:rPr>
            </w:pPr>
            <w:r>
              <w:rPr>
                <w:rFonts w:eastAsia="仿宋"/>
                <w:szCs w:val="32"/>
              </w:rPr>
              <w:t>总分</w:t>
            </w:r>
          </w:p>
        </w:tc>
        <w:tc>
          <w:tcPr>
            <w:tcW w:w="1843" w:type="pct"/>
            <w:vAlign w:val="center"/>
          </w:tcPr>
          <w:p w14:paraId="2587DBB5" w14:textId="77777777" w:rsidR="005104FA" w:rsidRDefault="00F86159">
            <w:pPr>
              <w:jc w:val="center"/>
              <w:rPr>
                <w:rFonts w:eastAsia="仿宋"/>
                <w:szCs w:val="32"/>
              </w:rPr>
            </w:pPr>
            <w:r>
              <w:rPr>
                <w:rFonts w:eastAsia="仿宋"/>
                <w:szCs w:val="32"/>
              </w:rPr>
              <w:t>指标</w:t>
            </w:r>
          </w:p>
        </w:tc>
        <w:tc>
          <w:tcPr>
            <w:tcW w:w="527" w:type="pct"/>
            <w:vAlign w:val="center"/>
          </w:tcPr>
          <w:p w14:paraId="68047975" w14:textId="77777777" w:rsidR="005104FA" w:rsidRDefault="00F86159">
            <w:pPr>
              <w:jc w:val="center"/>
              <w:rPr>
                <w:rFonts w:eastAsia="仿宋"/>
                <w:szCs w:val="32"/>
              </w:rPr>
            </w:pPr>
            <w:r>
              <w:rPr>
                <w:rFonts w:eastAsia="仿宋"/>
                <w:szCs w:val="32"/>
              </w:rPr>
              <w:t>分值</w:t>
            </w:r>
          </w:p>
        </w:tc>
        <w:tc>
          <w:tcPr>
            <w:tcW w:w="2149" w:type="pct"/>
            <w:vAlign w:val="center"/>
          </w:tcPr>
          <w:p w14:paraId="0EB45B05" w14:textId="77777777" w:rsidR="005104FA" w:rsidRDefault="00F86159">
            <w:pPr>
              <w:jc w:val="center"/>
              <w:rPr>
                <w:rFonts w:eastAsia="仿宋"/>
                <w:szCs w:val="32"/>
              </w:rPr>
            </w:pPr>
            <w:r>
              <w:rPr>
                <w:rFonts w:eastAsia="仿宋"/>
                <w:szCs w:val="32"/>
              </w:rPr>
              <w:t>备注</w:t>
            </w:r>
          </w:p>
        </w:tc>
      </w:tr>
      <w:tr w:rsidR="005104FA" w14:paraId="5B6BFA5A" w14:textId="77777777">
        <w:trPr>
          <w:trHeight w:val="863"/>
        </w:trPr>
        <w:tc>
          <w:tcPr>
            <w:tcW w:w="479" w:type="pct"/>
            <w:vMerge w:val="restart"/>
            <w:vAlign w:val="center"/>
          </w:tcPr>
          <w:p w14:paraId="040B5D9D" w14:textId="77777777" w:rsidR="005104FA" w:rsidRDefault="00F86159">
            <w:pPr>
              <w:jc w:val="center"/>
              <w:rPr>
                <w:rFonts w:eastAsia="仿宋"/>
                <w:szCs w:val="32"/>
              </w:rPr>
            </w:pPr>
            <w:r>
              <w:rPr>
                <w:rFonts w:eastAsia="仿宋"/>
                <w:szCs w:val="32"/>
              </w:rPr>
              <w:t>100</w:t>
            </w:r>
          </w:p>
        </w:tc>
        <w:tc>
          <w:tcPr>
            <w:tcW w:w="1843" w:type="pct"/>
            <w:vAlign w:val="center"/>
          </w:tcPr>
          <w:p w14:paraId="43130A41" w14:textId="77777777" w:rsidR="005104FA" w:rsidRDefault="00F86159">
            <w:pPr>
              <w:rPr>
                <w:rFonts w:eastAsia="仿宋"/>
                <w:szCs w:val="32"/>
              </w:rPr>
            </w:pPr>
            <w:r>
              <w:rPr>
                <w:rFonts w:eastAsia="仿宋"/>
                <w:szCs w:val="32"/>
              </w:rPr>
              <w:t>SCI</w:t>
            </w:r>
            <w:r>
              <w:rPr>
                <w:rFonts w:eastAsia="仿宋"/>
                <w:szCs w:val="32"/>
              </w:rPr>
              <w:t>、</w:t>
            </w:r>
            <w:r>
              <w:rPr>
                <w:rFonts w:eastAsia="仿宋"/>
                <w:szCs w:val="32"/>
              </w:rPr>
              <w:t>EI</w:t>
            </w:r>
            <w:r>
              <w:rPr>
                <w:rFonts w:eastAsia="仿宋"/>
                <w:szCs w:val="32"/>
              </w:rPr>
              <w:t>论文首位作者</w:t>
            </w:r>
          </w:p>
        </w:tc>
        <w:tc>
          <w:tcPr>
            <w:tcW w:w="527" w:type="pct"/>
            <w:vAlign w:val="center"/>
          </w:tcPr>
          <w:p w14:paraId="4C7D3E9F" w14:textId="77777777" w:rsidR="005104FA" w:rsidRDefault="00F86159">
            <w:pPr>
              <w:jc w:val="center"/>
              <w:rPr>
                <w:rFonts w:eastAsia="仿宋"/>
                <w:szCs w:val="32"/>
              </w:rPr>
            </w:pPr>
            <w:r>
              <w:rPr>
                <w:rFonts w:eastAsia="仿宋"/>
                <w:szCs w:val="32"/>
              </w:rPr>
              <w:t>60/</w:t>
            </w:r>
            <w:r>
              <w:rPr>
                <w:rFonts w:eastAsia="仿宋"/>
                <w:szCs w:val="32"/>
              </w:rPr>
              <w:t>篇</w:t>
            </w:r>
          </w:p>
        </w:tc>
        <w:tc>
          <w:tcPr>
            <w:tcW w:w="2149" w:type="pct"/>
            <w:vMerge w:val="restart"/>
            <w:vAlign w:val="center"/>
          </w:tcPr>
          <w:p w14:paraId="7BD83FE3" w14:textId="77777777" w:rsidR="005104FA" w:rsidRDefault="00F86159">
            <w:pPr>
              <w:snapToGrid w:val="0"/>
              <w:rPr>
                <w:rFonts w:eastAsia="仿宋"/>
                <w:szCs w:val="32"/>
              </w:rPr>
            </w:pPr>
            <w:r>
              <w:rPr>
                <w:rFonts w:eastAsia="仿宋"/>
                <w:szCs w:val="32"/>
              </w:rPr>
              <w:t>1.</w:t>
            </w:r>
            <w:r>
              <w:rPr>
                <w:rFonts w:eastAsia="仿宋"/>
                <w:szCs w:val="32"/>
              </w:rPr>
              <w:t>累计滿</w:t>
            </w:r>
            <w:r>
              <w:rPr>
                <w:rFonts w:eastAsia="仿宋"/>
                <w:szCs w:val="32"/>
              </w:rPr>
              <w:t>100</w:t>
            </w:r>
            <w:r>
              <w:rPr>
                <w:rFonts w:eastAsia="仿宋"/>
                <w:szCs w:val="32"/>
              </w:rPr>
              <w:t>分止。</w:t>
            </w:r>
          </w:p>
          <w:p w14:paraId="3217D769" w14:textId="77777777" w:rsidR="005104FA" w:rsidRDefault="00F86159">
            <w:pPr>
              <w:snapToGrid w:val="0"/>
              <w:rPr>
                <w:rFonts w:eastAsia="仿宋"/>
                <w:szCs w:val="32"/>
              </w:rPr>
            </w:pPr>
            <w:r>
              <w:rPr>
                <w:rFonts w:eastAsia="仿宋"/>
                <w:szCs w:val="32"/>
              </w:rPr>
              <w:t>2.</w:t>
            </w:r>
            <w:r>
              <w:rPr>
                <w:rFonts w:eastAsia="仿宋"/>
                <w:szCs w:val="32"/>
              </w:rPr>
              <w:t>论文需正式出版。</w:t>
            </w:r>
          </w:p>
          <w:p w14:paraId="57AF9901" w14:textId="77777777" w:rsidR="005104FA" w:rsidRDefault="00F86159">
            <w:pPr>
              <w:snapToGrid w:val="0"/>
              <w:rPr>
                <w:rFonts w:eastAsia="仿宋"/>
                <w:szCs w:val="32"/>
              </w:rPr>
            </w:pPr>
            <w:r>
              <w:rPr>
                <w:rFonts w:eastAsia="仿宋"/>
                <w:szCs w:val="32"/>
              </w:rPr>
              <w:t>3.</w:t>
            </w:r>
            <w:r>
              <w:rPr>
                <w:rFonts w:eastAsia="仿宋"/>
                <w:szCs w:val="32"/>
              </w:rPr>
              <w:t>专利需提供授权证书。</w:t>
            </w:r>
          </w:p>
          <w:p w14:paraId="068DAE9B" w14:textId="77777777" w:rsidR="005104FA" w:rsidRDefault="00F86159">
            <w:pPr>
              <w:snapToGrid w:val="0"/>
              <w:rPr>
                <w:rFonts w:eastAsia="仿宋"/>
                <w:szCs w:val="32"/>
              </w:rPr>
            </w:pPr>
            <w:r>
              <w:rPr>
                <w:rFonts w:eastAsia="仿宋"/>
                <w:szCs w:val="32"/>
              </w:rPr>
              <w:t>4.</w:t>
            </w:r>
            <w:r>
              <w:rPr>
                <w:rFonts w:eastAsia="仿宋"/>
                <w:szCs w:val="32"/>
              </w:rPr>
              <w:t>论文必须与学生所学学科相关。</w:t>
            </w:r>
          </w:p>
          <w:p w14:paraId="047031BA" w14:textId="77777777" w:rsidR="005104FA" w:rsidRDefault="00F86159">
            <w:pPr>
              <w:snapToGrid w:val="0"/>
              <w:rPr>
                <w:rFonts w:eastAsia="仿宋"/>
                <w:szCs w:val="32"/>
              </w:rPr>
            </w:pPr>
            <w:r>
              <w:rPr>
                <w:rFonts w:eastAsia="仿宋"/>
                <w:szCs w:val="32"/>
              </w:rPr>
              <w:t>5.</w:t>
            </w:r>
            <w:r>
              <w:rPr>
                <w:rFonts w:eastAsia="仿宋"/>
                <w:szCs w:val="32"/>
              </w:rPr>
              <w:t>非首位人员，只计算前三名，按每项得分乘以排名的倒数计算。</w:t>
            </w:r>
          </w:p>
          <w:p w14:paraId="5F304FA3" w14:textId="77777777" w:rsidR="005104FA" w:rsidRDefault="00F86159">
            <w:pPr>
              <w:snapToGrid w:val="0"/>
              <w:rPr>
                <w:rFonts w:eastAsia="仿宋"/>
                <w:szCs w:val="32"/>
                <w:highlight w:val="yellow"/>
              </w:rPr>
            </w:pPr>
            <w:r>
              <w:rPr>
                <w:rFonts w:eastAsia="仿宋"/>
                <w:szCs w:val="32"/>
              </w:rPr>
              <w:t>6.</w:t>
            </w:r>
            <w:r>
              <w:rPr>
                <w:rFonts w:eastAsia="仿宋"/>
                <w:szCs w:val="32"/>
              </w:rPr>
              <w:t>核心期刊指北大核心期刊。</w:t>
            </w:r>
          </w:p>
        </w:tc>
      </w:tr>
      <w:tr w:rsidR="005104FA" w14:paraId="7111C797" w14:textId="77777777">
        <w:trPr>
          <w:trHeight w:val="979"/>
        </w:trPr>
        <w:tc>
          <w:tcPr>
            <w:tcW w:w="479" w:type="pct"/>
            <w:vMerge/>
          </w:tcPr>
          <w:p w14:paraId="58703C3D" w14:textId="77777777" w:rsidR="005104FA" w:rsidRDefault="005104FA">
            <w:pPr>
              <w:rPr>
                <w:rFonts w:eastAsia="仿宋"/>
                <w:szCs w:val="32"/>
              </w:rPr>
            </w:pPr>
          </w:p>
        </w:tc>
        <w:tc>
          <w:tcPr>
            <w:tcW w:w="1843" w:type="pct"/>
            <w:vAlign w:val="center"/>
          </w:tcPr>
          <w:p w14:paraId="64C3DF6D" w14:textId="77777777" w:rsidR="005104FA" w:rsidRDefault="00F86159">
            <w:pPr>
              <w:rPr>
                <w:rFonts w:eastAsia="仿宋"/>
                <w:szCs w:val="32"/>
              </w:rPr>
            </w:pPr>
            <w:r>
              <w:rPr>
                <w:rFonts w:eastAsia="仿宋"/>
                <w:szCs w:val="32"/>
              </w:rPr>
              <w:t>核心期刊论文首位作者</w:t>
            </w:r>
          </w:p>
        </w:tc>
        <w:tc>
          <w:tcPr>
            <w:tcW w:w="527" w:type="pct"/>
            <w:vAlign w:val="center"/>
          </w:tcPr>
          <w:p w14:paraId="495F4EAF" w14:textId="77777777" w:rsidR="005104FA" w:rsidRDefault="00F86159">
            <w:pPr>
              <w:jc w:val="center"/>
              <w:rPr>
                <w:rFonts w:eastAsia="仿宋"/>
                <w:szCs w:val="32"/>
              </w:rPr>
            </w:pPr>
            <w:r>
              <w:rPr>
                <w:rFonts w:eastAsia="仿宋"/>
                <w:szCs w:val="32"/>
              </w:rPr>
              <w:t>40/</w:t>
            </w:r>
            <w:r>
              <w:rPr>
                <w:rFonts w:eastAsia="仿宋"/>
                <w:szCs w:val="32"/>
              </w:rPr>
              <w:t>篇</w:t>
            </w:r>
          </w:p>
        </w:tc>
        <w:tc>
          <w:tcPr>
            <w:tcW w:w="2149" w:type="pct"/>
            <w:vMerge/>
          </w:tcPr>
          <w:p w14:paraId="685A739A" w14:textId="77777777" w:rsidR="005104FA" w:rsidRDefault="005104FA">
            <w:pPr>
              <w:rPr>
                <w:rFonts w:eastAsia="仿宋"/>
                <w:szCs w:val="32"/>
              </w:rPr>
            </w:pPr>
          </w:p>
        </w:tc>
      </w:tr>
      <w:tr w:rsidR="005104FA" w14:paraId="74B1D8CE" w14:textId="77777777">
        <w:trPr>
          <w:trHeight w:val="1012"/>
        </w:trPr>
        <w:tc>
          <w:tcPr>
            <w:tcW w:w="479" w:type="pct"/>
            <w:vMerge/>
          </w:tcPr>
          <w:p w14:paraId="5222D43B" w14:textId="77777777" w:rsidR="005104FA" w:rsidRDefault="005104FA">
            <w:pPr>
              <w:rPr>
                <w:rFonts w:eastAsia="仿宋"/>
                <w:szCs w:val="32"/>
              </w:rPr>
            </w:pPr>
          </w:p>
        </w:tc>
        <w:tc>
          <w:tcPr>
            <w:tcW w:w="1843" w:type="pct"/>
            <w:vAlign w:val="center"/>
          </w:tcPr>
          <w:p w14:paraId="1D34B653" w14:textId="77777777" w:rsidR="005104FA" w:rsidRDefault="00F86159">
            <w:pPr>
              <w:rPr>
                <w:rFonts w:eastAsia="仿宋"/>
                <w:szCs w:val="32"/>
              </w:rPr>
            </w:pPr>
            <w:r>
              <w:rPr>
                <w:rFonts w:eastAsia="仿宋"/>
                <w:szCs w:val="32"/>
              </w:rPr>
              <w:t>发明专利第一位</w:t>
            </w:r>
          </w:p>
        </w:tc>
        <w:tc>
          <w:tcPr>
            <w:tcW w:w="527" w:type="pct"/>
            <w:vAlign w:val="center"/>
          </w:tcPr>
          <w:p w14:paraId="0A434E4B" w14:textId="77777777" w:rsidR="005104FA" w:rsidRDefault="00F86159">
            <w:pPr>
              <w:jc w:val="center"/>
              <w:rPr>
                <w:rFonts w:eastAsia="仿宋"/>
                <w:szCs w:val="32"/>
              </w:rPr>
            </w:pPr>
            <w:r>
              <w:rPr>
                <w:rFonts w:eastAsia="仿宋"/>
                <w:szCs w:val="32"/>
              </w:rPr>
              <w:t>40/</w:t>
            </w:r>
            <w:r>
              <w:rPr>
                <w:rFonts w:eastAsia="仿宋"/>
                <w:szCs w:val="32"/>
              </w:rPr>
              <w:t>项</w:t>
            </w:r>
          </w:p>
        </w:tc>
        <w:tc>
          <w:tcPr>
            <w:tcW w:w="2149" w:type="pct"/>
            <w:vMerge/>
          </w:tcPr>
          <w:p w14:paraId="531F594E" w14:textId="77777777" w:rsidR="005104FA" w:rsidRDefault="005104FA">
            <w:pPr>
              <w:rPr>
                <w:rFonts w:eastAsia="仿宋"/>
                <w:szCs w:val="32"/>
              </w:rPr>
            </w:pPr>
          </w:p>
        </w:tc>
      </w:tr>
      <w:tr w:rsidR="005104FA" w14:paraId="1CDAB6D3" w14:textId="77777777">
        <w:trPr>
          <w:trHeight w:val="902"/>
        </w:trPr>
        <w:tc>
          <w:tcPr>
            <w:tcW w:w="479" w:type="pct"/>
            <w:vMerge/>
          </w:tcPr>
          <w:p w14:paraId="65D73E03" w14:textId="77777777" w:rsidR="005104FA" w:rsidRDefault="005104FA">
            <w:pPr>
              <w:rPr>
                <w:rFonts w:eastAsia="仿宋"/>
                <w:szCs w:val="32"/>
              </w:rPr>
            </w:pPr>
          </w:p>
        </w:tc>
        <w:tc>
          <w:tcPr>
            <w:tcW w:w="1843" w:type="pct"/>
            <w:vAlign w:val="center"/>
          </w:tcPr>
          <w:p w14:paraId="0D72D794" w14:textId="77777777" w:rsidR="005104FA" w:rsidRDefault="00F86159">
            <w:pPr>
              <w:rPr>
                <w:rFonts w:eastAsia="仿宋"/>
                <w:szCs w:val="32"/>
              </w:rPr>
            </w:pPr>
            <w:r>
              <w:rPr>
                <w:rFonts w:eastAsia="仿宋"/>
                <w:szCs w:val="32"/>
              </w:rPr>
              <w:t>实用新型专利第一位</w:t>
            </w:r>
          </w:p>
        </w:tc>
        <w:tc>
          <w:tcPr>
            <w:tcW w:w="527" w:type="pct"/>
            <w:vAlign w:val="center"/>
          </w:tcPr>
          <w:p w14:paraId="09C4FE1E" w14:textId="77777777" w:rsidR="005104FA" w:rsidRDefault="00F86159">
            <w:pPr>
              <w:jc w:val="center"/>
              <w:rPr>
                <w:rFonts w:eastAsia="仿宋"/>
                <w:szCs w:val="32"/>
              </w:rPr>
            </w:pPr>
            <w:r>
              <w:rPr>
                <w:rFonts w:eastAsia="仿宋"/>
                <w:szCs w:val="32"/>
              </w:rPr>
              <w:t>20/</w:t>
            </w:r>
            <w:r>
              <w:rPr>
                <w:rFonts w:eastAsia="仿宋"/>
                <w:szCs w:val="32"/>
              </w:rPr>
              <w:t>项</w:t>
            </w:r>
          </w:p>
        </w:tc>
        <w:tc>
          <w:tcPr>
            <w:tcW w:w="2149" w:type="pct"/>
            <w:vMerge/>
          </w:tcPr>
          <w:p w14:paraId="655584F6" w14:textId="77777777" w:rsidR="005104FA" w:rsidRDefault="005104FA">
            <w:pPr>
              <w:rPr>
                <w:rFonts w:eastAsia="仿宋"/>
                <w:szCs w:val="32"/>
              </w:rPr>
            </w:pPr>
          </w:p>
        </w:tc>
      </w:tr>
    </w:tbl>
    <w:p w14:paraId="0DA46DE2" w14:textId="77777777" w:rsidR="005104FA" w:rsidRDefault="00F86159">
      <w:pPr>
        <w:spacing w:line="360" w:lineRule="auto"/>
        <w:ind w:firstLineChars="200" w:firstLine="640"/>
        <w:rPr>
          <w:rFonts w:eastAsia="仿宋"/>
          <w:szCs w:val="32"/>
        </w:rPr>
      </w:pPr>
      <w:r>
        <w:rPr>
          <w:rFonts w:eastAsia="仿宋" w:hint="eastAsia"/>
          <w:szCs w:val="32"/>
        </w:rPr>
        <w:t>（</w:t>
      </w:r>
      <w:r>
        <w:rPr>
          <w:rFonts w:eastAsia="仿宋" w:hint="eastAsia"/>
          <w:szCs w:val="32"/>
        </w:rPr>
        <w:t>2</w:t>
      </w:r>
      <w:r>
        <w:rPr>
          <w:rFonts w:eastAsia="仿宋" w:hint="eastAsia"/>
          <w:szCs w:val="32"/>
        </w:rPr>
        <w:t>）</w:t>
      </w:r>
      <w:r>
        <w:rPr>
          <w:rFonts w:eastAsia="仿宋"/>
          <w:szCs w:val="32"/>
        </w:rPr>
        <w:t>学生获奖、创新创业项目、社会实践成绩按下表计算。</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885"/>
        <w:gridCol w:w="727"/>
        <w:gridCol w:w="593"/>
        <w:gridCol w:w="1250"/>
        <w:gridCol w:w="969"/>
        <w:gridCol w:w="969"/>
        <w:gridCol w:w="2935"/>
      </w:tblGrid>
      <w:tr w:rsidR="005104FA" w14:paraId="290D7627" w14:textId="77777777">
        <w:trPr>
          <w:trHeight w:val="445"/>
        </w:trPr>
        <w:tc>
          <w:tcPr>
            <w:tcW w:w="879" w:type="dxa"/>
            <w:vAlign w:val="center"/>
          </w:tcPr>
          <w:p w14:paraId="78183789" w14:textId="77777777" w:rsidR="005104FA" w:rsidRDefault="00F86159">
            <w:pPr>
              <w:snapToGrid w:val="0"/>
              <w:jc w:val="center"/>
              <w:rPr>
                <w:rFonts w:eastAsia="仿宋"/>
                <w:szCs w:val="32"/>
              </w:rPr>
            </w:pPr>
            <w:r>
              <w:rPr>
                <w:rFonts w:eastAsia="仿宋"/>
                <w:szCs w:val="32"/>
              </w:rPr>
              <w:t>分类总分</w:t>
            </w:r>
          </w:p>
        </w:tc>
        <w:tc>
          <w:tcPr>
            <w:tcW w:w="885" w:type="dxa"/>
            <w:vAlign w:val="center"/>
          </w:tcPr>
          <w:p w14:paraId="54178B10" w14:textId="77777777" w:rsidR="005104FA" w:rsidRDefault="00F86159">
            <w:pPr>
              <w:snapToGrid w:val="0"/>
              <w:jc w:val="center"/>
              <w:rPr>
                <w:rFonts w:eastAsia="仿宋"/>
                <w:szCs w:val="32"/>
              </w:rPr>
            </w:pPr>
            <w:r>
              <w:rPr>
                <w:rFonts w:eastAsia="仿宋"/>
                <w:szCs w:val="32"/>
              </w:rPr>
              <w:t>项目</w:t>
            </w:r>
          </w:p>
        </w:tc>
        <w:tc>
          <w:tcPr>
            <w:tcW w:w="1320" w:type="dxa"/>
            <w:gridSpan w:val="2"/>
            <w:vAlign w:val="center"/>
          </w:tcPr>
          <w:p w14:paraId="263ECE3D" w14:textId="77777777" w:rsidR="005104FA" w:rsidRDefault="00F86159">
            <w:pPr>
              <w:snapToGrid w:val="0"/>
              <w:jc w:val="center"/>
              <w:rPr>
                <w:rFonts w:eastAsia="仿宋"/>
                <w:szCs w:val="32"/>
              </w:rPr>
            </w:pPr>
            <w:r>
              <w:rPr>
                <w:rFonts w:eastAsia="仿宋"/>
                <w:szCs w:val="32"/>
              </w:rPr>
              <w:t>等</w:t>
            </w:r>
            <w:r>
              <w:rPr>
                <w:rFonts w:eastAsia="仿宋"/>
                <w:szCs w:val="32"/>
              </w:rPr>
              <w:t xml:space="preserve"> </w:t>
            </w:r>
            <w:r>
              <w:rPr>
                <w:rFonts w:eastAsia="仿宋"/>
                <w:szCs w:val="32"/>
              </w:rPr>
              <w:t>级</w:t>
            </w:r>
          </w:p>
        </w:tc>
        <w:tc>
          <w:tcPr>
            <w:tcW w:w="1250" w:type="dxa"/>
            <w:vAlign w:val="center"/>
          </w:tcPr>
          <w:p w14:paraId="527AC370" w14:textId="77777777" w:rsidR="005104FA" w:rsidRDefault="00F86159">
            <w:pPr>
              <w:snapToGrid w:val="0"/>
              <w:jc w:val="center"/>
              <w:rPr>
                <w:rFonts w:eastAsia="仿宋"/>
                <w:szCs w:val="32"/>
              </w:rPr>
            </w:pPr>
            <w:r>
              <w:rPr>
                <w:rFonts w:eastAsia="仿宋"/>
                <w:szCs w:val="32"/>
              </w:rPr>
              <w:t>国家级</w:t>
            </w:r>
          </w:p>
        </w:tc>
        <w:tc>
          <w:tcPr>
            <w:tcW w:w="969" w:type="dxa"/>
            <w:vAlign w:val="center"/>
          </w:tcPr>
          <w:p w14:paraId="4AA89241" w14:textId="77777777" w:rsidR="005104FA" w:rsidRDefault="00F86159">
            <w:pPr>
              <w:snapToGrid w:val="0"/>
              <w:jc w:val="center"/>
              <w:rPr>
                <w:rFonts w:eastAsia="仿宋"/>
                <w:szCs w:val="32"/>
              </w:rPr>
            </w:pPr>
            <w:r>
              <w:rPr>
                <w:rFonts w:eastAsia="仿宋"/>
                <w:szCs w:val="32"/>
              </w:rPr>
              <w:t>省级</w:t>
            </w:r>
          </w:p>
        </w:tc>
        <w:tc>
          <w:tcPr>
            <w:tcW w:w="969" w:type="dxa"/>
            <w:vAlign w:val="center"/>
          </w:tcPr>
          <w:p w14:paraId="3FFF970A" w14:textId="77777777" w:rsidR="005104FA" w:rsidRDefault="00F86159">
            <w:pPr>
              <w:snapToGrid w:val="0"/>
              <w:jc w:val="center"/>
              <w:rPr>
                <w:rFonts w:eastAsia="仿宋"/>
                <w:szCs w:val="32"/>
              </w:rPr>
            </w:pPr>
            <w:r>
              <w:rPr>
                <w:rFonts w:eastAsia="仿宋"/>
                <w:szCs w:val="32"/>
              </w:rPr>
              <w:t>校级</w:t>
            </w:r>
          </w:p>
        </w:tc>
        <w:tc>
          <w:tcPr>
            <w:tcW w:w="2935" w:type="dxa"/>
            <w:vAlign w:val="center"/>
          </w:tcPr>
          <w:p w14:paraId="4B5222CA" w14:textId="77777777" w:rsidR="005104FA" w:rsidRDefault="00F86159">
            <w:pPr>
              <w:snapToGrid w:val="0"/>
              <w:jc w:val="center"/>
              <w:rPr>
                <w:rFonts w:eastAsia="仿宋"/>
                <w:szCs w:val="32"/>
              </w:rPr>
            </w:pPr>
            <w:r>
              <w:rPr>
                <w:rFonts w:eastAsia="仿宋"/>
                <w:szCs w:val="32"/>
              </w:rPr>
              <w:t>备注</w:t>
            </w:r>
          </w:p>
        </w:tc>
      </w:tr>
      <w:tr w:rsidR="005104FA" w14:paraId="13765222" w14:textId="77777777">
        <w:trPr>
          <w:trHeight w:val="597"/>
        </w:trPr>
        <w:tc>
          <w:tcPr>
            <w:tcW w:w="879" w:type="dxa"/>
            <w:vMerge w:val="restart"/>
            <w:vAlign w:val="center"/>
          </w:tcPr>
          <w:p w14:paraId="047A76AF" w14:textId="77777777" w:rsidR="005104FA" w:rsidRDefault="00F86159">
            <w:pPr>
              <w:snapToGrid w:val="0"/>
              <w:jc w:val="center"/>
              <w:rPr>
                <w:rFonts w:eastAsia="仿宋"/>
                <w:szCs w:val="32"/>
              </w:rPr>
            </w:pPr>
            <w:r>
              <w:rPr>
                <w:rFonts w:eastAsia="仿宋"/>
                <w:szCs w:val="32"/>
              </w:rPr>
              <w:t>60</w:t>
            </w:r>
          </w:p>
        </w:tc>
        <w:tc>
          <w:tcPr>
            <w:tcW w:w="885" w:type="dxa"/>
            <w:vMerge w:val="restart"/>
            <w:vAlign w:val="center"/>
          </w:tcPr>
          <w:p w14:paraId="6927DA1C" w14:textId="77777777" w:rsidR="005104FA" w:rsidRDefault="00F86159">
            <w:pPr>
              <w:snapToGrid w:val="0"/>
              <w:jc w:val="center"/>
              <w:rPr>
                <w:rFonts w:eastAsia="仿宋"/>
                <w:szCs w:val="32"/>
              </w:rPr>
            </w:pPr>
            <w:r>
              <w:rPr>
                <w:rFonts w:eastAsia="仿宋"/>
                <w:szCs w:val="32"/>
              </w:rPr>
              <w:t>科技</w:t>
            </w:r>
          </w:p>
          <w:p w14:paraId="38E74967" w14:textId="77777777" w:rsidR="005104FA" w:rsidRDefault="00F86159">
            <w:pPr>
              <w:snapToGrid w:val="0"/>
              <w:jc w:val="center"/>
              <w:rPr>
                <w:rFonts w:eastAsia="仿宋"/>
                <w:szCs w:val="32"/>
              </w:rPr>
            </w:pPr>
            <w:r>
              <w:rPr>
                <w:rFonts w:eastAsia="仿宋"/>
                <w:szCs w:val="32"/>
              </w:rPr>
              <w:t>创新</w:t>
            </w:r>
          </w:p>
          <w:p w14:paraId="1BF7B71B" w14:textId="77777777" w:rsidR="005104FA" w:rsidRDefault="00F86159">
            <w:pPr>
              <w:snapToGrid w:val="0"/>
              <w:jc w:val="center"/>
              <w:rPr>
                <w:rFonts w:eastAsia="仿宋"/>
                <w:szCs w:val="32"/>
              </w:rPr>
            </w:pPr>
            <w:r>
              <w:rPr>
                <w:rFonts w:eastAsia="仿宋"/>
                <w:szCs w:val="32"/>
              </w:rPr>
              <w:t>学科</w:t>
            </w:r>
          </w:p>
          <w:p w14:paraId="0938539D" w14:textId="77777777" w:rsidR="005104FA" w:rsidRDefault="00F86159">
            <w:pPr>
              <w:snapToGrid w:val="0"/>
              <w:jc w:val="center"/>
              <w:rPr>
                <w:rFonts w:eastAsia="仿宋"/>
                <w:szCs w:val="32"/>
              </w:rPr>
            </w:pPr>
            <w:r>
              <w:rPr>
                <w:rFonts w:eastAsia="仿宋"/>
                <w:szCs w:val="32"/>
              </w:rPr>
              <w:t>竞赛</w:t>
            </w:r>
          </w:p>
        </w:tc>
        <w:tc>
          <w:tcPr>
            <w:tcW w:w="1320" w:type="dxa"/>
            <w:gridSpan w:val="2"/>
            <w:vAlign w:val="center"/>
          </w:tcPr>
          <w:p w14:paraId="50EC687B" w14:textId="77777777" w:rsidR="005104FA" w:rsidRDefault="00F86159">
            <w:pPr>
              <w:snapToGrid w:val="0"/>
              <w:jc w:val="center"/>
              <w:rPr>
                <w:rFonts w:eastAsia="仿宋"/>
                <w:szCs w:val="32"/>
              </w:rPr>
            </w:pPr>
            <w:r>
              <w:rPr>
                <w:rFonts w:eastAsia="仿宋"/>
                <w:szCs w:val="32"/>
              </w:rPr>
              <w:t>一</w:t>
            </w:r>
          </w:p>
        </w:tc>
        <w:tc>
          <w:tcPr>
            <w:tcW w:w="1250" w:type="dxa"/>
            <w:vAlign w:val="center"/>
          </w:tcPr>
          <w:p w14:paraId="1871043D" w14:textId="77777777" w:rsidR="005104FA" w:rsidRDefault="00F86159">
            <w:pPr>
              <w:snapToGrid w:val="0"/>
              <w:jc w:val="center"/>
              <w:rPr>
                <w:rFonts w:eastAsia="仿宋"/>
                <w:szCs w:val="32"/>
              </w:rPr>
            </w:pPr>
            <w:r>
              <w:rPr>
                <w:rFonts w:eastAsia="仿宋"/>
                <w:szCs w:val="32"/>
              </w:rPr>
              <w:t>60</w:t>
            </w:r>
          </w:p>
        </w:tc>
        <w:tc>
          <w:tcPr>
            <w:tcW w:w="969" w:type="dxa"/>
            <w:vAlign w:val="center"/>
          </w:tcPr>
          <w:p w14:paraId="42BC4B90" w14:textId="77777777" w:rsidR="005104FA" w:rsidRDefault="00F86159">
            <w:pPr>
              <w:snapToGrid w:val="0"/>
              <w:jc w:val="center"/>
              <w:rPr>
                <w:rFonts w:eastAsia="仿宋"/>
                <w:szCs w:val="32"/>
              </w:rPr>
            </w:pPr>
            <w:r>
              <w:rPr>
                <w:rFonts w:eastAsia="仿宋"/>
                <w:szCs w:val="32"/>
              </w:rPr>
              <w:t>35</w:t>
            </w:r>
          </w:p>
        </w:tc>
        <w:tc>
          <w:tcPr>
            <w:tcW w:w="969" w:type="dxa"/>
            <w:vAlign w:val="center"/>
          </w:tcPr>
          <w:p w14:paraId="4CAB9E04" w14:textId="77777777" w:rsidR="005104FA" w:rsidRDefault="00F86159">
            <w:pPr>
              <w:snapToGrid w:val="0"/>
              <w:jc w:val="center"/>
              <w:rPr>
                <w:rFonts w:eastAsia="仿宋"/>
                <w:szCs w:val="32"/>
              </w:rPr>
            </w:pPr>
            <w:r>
              <w:rPr>
                <w:rFonts w:eastAsia="仿宋"/>
                <w:szCs w:val="32"/>
              </w:rPr>
              <w:t>20</w:t>
            </w:r>
          </w:p>
        </w:tc>
        <w:tc>
          <w:tcPr>
            <w:tcW w:w="2935" w:type="dxa"/>
            <w:vMerge w:val="restart"/>
            <w:vAlign w:val="center"/>
          </w:tcPr>
          <w:p w14:paraId="6ED9DCF6" w14:textId="77777777" w:rsidR="005104FA" w:rsidRDefault="00F86159">
            <w:pPr>
              <w:snapToGrid w:val="0"/>
              <w:jc w:val="left"/>
              <w:rPr>
                <w:rFonts w:eastAsia="仿宋"/>
                <w:szCs w:val="32"/>
              </w:rPr>
            </w:pPr>
            <w:r>
              <w:rPr>
                <w:rFonts w:eastAsia="仿宋"/>
                <w:szCs w:val="32"/>
              </w:rPr>
              <w:t>1.</w:t>
            </w:r>
            <w:r>
              <w:rPr>
                <w:rFonts w:eastAsia="仿宋"/>
                <w:szCs w:val="32"/>
              </w:rPr>
              <w:t>科技创新竞赛、实践活动分别累计满</w:t>
            </w:r>
            <w:r>
              <w:rPr>
                <w:rFonts w:eastAsia="仿宋"/>
                <w:szCs w:val="32"/>
              </w:rPr>
              <w:t>60</w:t>
            </w:r>
            <w:r>
              <w:rPr>
                <w:rFonts w:eastAsia="仿宋"/>
                <w:szCs w:val="32"/>
              </w:rPr>
              <w:t>分、</w:t>
            </w:r>
            <w:r>
              <w:rPr>
                <w:rFonts w:eastAsia="仿宋"/>
                <w:szCs w:val="32"/>
              </w:rPr>
              <w:t>40</w:t>
            </w:r>
            <w:r>
              <w:rPr>
                <w:rFonts w:eastAsia="仿宋"/>
                <w:szCs w:val="32"/>
              </w:rPr>
              <w:t>分止。</w:t>
            </w:r>
          </w:p>
          <w:p w14:paraId="36FEBD95" w14:textId="77777777" w:rsidR="005104FA" w:rsidRDefault="00F86159">
            <w:pPr>
              <w:snapToGrid w:val="0"/>
              <w:jc w:val="left"/>
              <w:rPr>
                <w:rFonts w:eastAsia="仿宋"/>
                <w:szCs w:val="32"/>
              </w:rPr>
            </w:pPr>
            <w:r>
              <w:rPr>
                <w:rFonts w:eastAsia="仿宋"/>
                <w:szCs w:val="32"/>
              </w:rPr>
              <w:t>2.</w:t>
            </w:r>
            <w:r>
              <w:rPr>
                <w:rFonts w:eastAsia="仿宋"/>
                <w:szCs w:val="32"/>
              </w:rPr>
              <w:t>若一人在同次活动中获多项奖，记一个最高分，不重复加分。</w:t>
            </w:r>
          </w:p>
          <w:p w14:paraId="65BBCC7A" w14:textId="77777777" w:rsidR="005104FA" w:rsidRDefault="00F86159">
            <w:pPr>
              <w:snapToGrid w:val="0"/>
              <w:jc w:val="left"/>
              <w:rPr>
                <w:rFonts w:eastAsia="仿宋"/>
                <w:szCs w:val="32"/>
              </w:rPr>
            </w:pPr>
            <w:r>
              <w:rPr>
                <w:rFonts w:eastAsia="仿宋"/>
                <w:szCs w:val="32"/>
              </w:rPr>
              <w:t>3.</w:t>
            </w:r>
            <w:r>
              <w:rPr>
                <w:rFonts w:eastAsia="仿宋"/>
                <w:szCs w:val="32"/>
              </w:rPr>
              <w:t>各类奖项是指我校组织参加的且由党政机关部门盖章的活动，社会协会、机构举办的活动均不予以加分。</w:t>
            </w:r>
          </w:p>
          <w:p w14:paraId="70A04BDE" w14:textId="77777777" w:rsidR="005104FA" w:rsidRDefault="00F86159">
            <w:pPr>
              <w:snapToGrid w:val="0"/>
              <w:rPr>
                <w:rFonts w:eastAsia="仿宋"/>
                <w:szCs w:val="32"/>
              </w:rPr>
            </w:pPr>
            <w:r>
              <w:rPr>
                <w:rFonts w:eastAsia="仿宋"/>
                <w:szCs w:val="32"/>
              </w:rPr>
              <w:t>4.</w:t>
            </w:r>
            <w:r>
              <w:rPr>
                <w:rFonts w:eastAsia="仿宋"/>
                <w:szCs w:val="32"/>
              </w:rPr>
              <w:t>国家级创新训练项目、国家级创业训练项目、国家级</w:t>
            </w:r>
            <w:r>
              <w:rPr>
                <w:rFonts w:eastAsia="仿宋"/>
                <w:szCs w:val="32"/>
              </w:rPr>
              <w:lastRenderedPageBreak/>
              <w:t>创业实践项目、校级大学生创新研究项目通过结题验收参照同级别科技创新竞赛二等奖予以加分。</w:t>
            </w:r>
          </w:p>
          <w:p w14:paraId="508B84E6" w14:textId="77777777" w:rsidR="005104FA" w:rsidRDefault="00F86159">
            <w:pPr>
              <w:snapToGrid w:val="0"/>
              <w:rPr>
                <w:rFonts w:eastAsia="仿宋"/>
                <w:szCs w:val="32"/>
              </w:rPr>
            </w:pPr>
            <w:r>
              <w:rPr>
                <w:rFonts w:eastAsia="仿宋"/>
                <w:szCs w:val="32"/>
              </w:rPr>
              <w:t>5.</w:t>
            </w:r>
            <w:r>
              <w:rPr>
                <w:rFonts w:eastAsia="仿宋"/>
                <w:color w:val="FF0000"/>
                <w:szCs w:val="32"/>
              </w:rPr>
              <w:t xml:space="preserve"> </w:t>
            </w:r>
            <w:r>
              <w:rPr>
                <w:rFonts w:eastAsia="仿宋"/>
                <w:szCs w:val="32"/>
              </w:rPr>
              <w:t>志愿服务优秀个人称号是指由国家、省、市、校等共青团组织开展的评选活动。</w:t>
            </w:r>
          </w:p>
        </w:tc>
      </w:tr>
      <w:tr w:rsidR="005104FA" w14:paraId="7EC73AB9" w14:textId="77777777">
        <w:trPr>
          <w:trHeight w:val="574"/>
        </w:trPr>
        <w:tc>
          <w:tcPr>
            <w:tcW w:w="879" w:type="dxa"/>
            <w:vMerge/>
            <w:vAlign w:val="center"/>
          </w:tcPr>
          <w:p w14:paraId="3D39AF61" w14:textId="77777777" w:rsidR="005104FA" w:rsidRDefault="005104FA">
            <w:pPr>
              <w:snapToGrid w:val="0"/>
              <w:jc w:val="center"/>
              <w:rPr>
                <w:rFonts w:eastAsia="仿宋"/>
                <w:szCs w:val="32"/>
              </w:rPr>
            </w:pPr>
          </w:p>
        </w:tc>
        <w:tc>
          <w:tcPr>
            <w:tcW w:w="885" w:type="dxa"/>
            <w:vMerge/>
            <w:vAlign w:val="center"/>
          </w:tcPr>
          <w:p w14:paraId="6909EB96" w14:textId="77777777" w:rsidR="005104FA" w:rsidRDefault="005104FA">
            <w:pPr>
              <w:snapToGrid w:val="0"/>
              <w:jc w:val="center"/>
              <w:rPr>
                <w:rFonts w:eastAsia="仿宋"/>
                <w:szCs w:val="32"/>
              </w:rPr>
            </w:pPr>
          </w:p>
        </w:tc>
        <w:tc>
          <w:tcPr>
            <w:tcW w:w="1320" w:type="dxa"/>
            <w:gridSpan w:val="2"/>
            <w:vAlign w:val="center"/>
          </w:tcPr>
          <w:p w14:paraId="3C9FC10B" w14:textId="77777777" w:rsidR="005104FA" w:rsidRDefault="00F86159">
            <w:pPr>
              <w:snapToGrid w:val="0"/>
              <w:jc w:val="center"/>
              <w:rPr>
                <w:rFonts w:eastAsia="仿宋"/>
                <w:szCs w:val="32"/>
              </w:rPr>
            </w:pPr>
            <w:r>
              <w:rPr>
                <w:rFonts w:eastAsia="仿宋"/>
                <w:szCs w:val="32"/>
              </w:rPr>
              <w:t>二</w:t>
            </w:r>
          </w:p>
        </w:tc>
        <w:tc>
          <w:tcPr>
            <w:tcW w:w="1250" w:type="dxa"/>
            <w:vAlign w:val="center"/>
          </w:tcPr>
          <w:p w14:paraId="57BD9DE2" w14:textId="77777777" w:rsidR="005104FA" w:rsidRDefault="00F86159">
            <w:pPr>
              <w:snapToGrid w:val="0"/>
              <w:jc w:val="center"/>
              <w:rPr>
                <w:rFonts w:eastAsia="仿宋"/>
                <w:szCs w:val="32"/>
              </w:rPr>
            </w:pPr>
            <w:r>
              <w:rPr>
                <w:rFonts w:eastAsia="仿宋"/>
                <w:szCs w:val="32"/>
              </w:rPr>
              <w:t>50</w:t>
            </w:r>
          </w:p>
        </w:tc>
        <w:tc>
          <w:tcPr>
            <w:tcW w:w="969" w:type="dxa"/>
            <w:vAlign w:val="center"/>
          </w:tcPr>
          <w:p w14:paraId="205ECD9B" w14:textId="77777777" w:rsidR="005104FA" w:rsidRDefault="00F86159">
            <w:pPr>
              <w:snapToGrid w:val="0"/>
              <w:jc w:val="center"/>
              <w:rPr>
                <w:rFonts w:eastAsia="仿宋"/>
                <w:szCs w:val="32"/>
              </w:rPr>
            </w:pPr>
            <w:r>
              <w:rPr>
                <w:rFonts w:eastAsia="仿宋"/>
                <w:szCs w:val="32"/>
              </w:rPr>
              <w:t>30</w:t>
            </w:r>
          </w:p>
        </w:tc>
        <w:tc>
          <w:tcPr>
            <w:tcW w:w="969" w:type="dxa"/>
            <w:vAlign w:val="center"/>
          </w:tcPr>
          <w:p w14:paraId="7002795D" w14:textId="77777777" w:rsidR="005104FA" w:rsidRDefault="00F86159">
            <w:pPr>
              <w:snapToGrid w:val="0"/>
              <w:jc w:val="center"/>
              <w:rPr>
                <w:rFonts w:eastAsia="仿宋"/>
                <w:szCs w:val="32"/>
              </w:rPr>
            </w:pPr>
            <w:r>
              <w:rPr>
                <w:rFonts w:eastAsia="仿宋"/>
                <w:szCs w:val="32"/>
              </w:rPr>
              <w:t>15</w:t>
            </w:r>
          </w:p>
        </w:tc>
        <w:tc>
          <w:tcPr>
            <w:tcW w:w="2935" w:type="dxa"/>
            <w:vMerge/>
            <w:vAlign w:val="center"/>
          </w:tcPr>
          <w:p w14:paraId="29F6DE9F" w14:textId="77777777" w:rsidR="005104FA" w:rsidRDefault="005104FA">
            <w:pPr>
              <w:snapToGrid w:val="0"/>
              <w:jc w:val="center"/>
              <w:rPr>
                <w:rFonts w:eastAsia="仿宋"/>
                <w:szCs w:val="32"/>
              </w:rPr>
            </w:pPr>
          </w:p>
        </w:tc>
      </w:tr>
      <w:tr w:rsidR="005104FA" w14:paraId="6C29C3B4" w14:textId="77777777">
        <w:trPr>
          <w:trHeight w:val="633"/>
        </w:trPr>
        <w:tc>
          <w:tcPr>
            <w:tcW w:w="879" w:type="dxa"/>
            <w:vMerge/>
            <w:vAlign w:val="center"/>
          </w:tcPr>
          <w:p w14:paraId="3C24B78E" w14:textId="77777777" w:rsidR="005104FA" w:rsidRDefault="005104FA">
            <w:pPr>
              <w:snapToGrid w:val="0"/>
              <w:jc w:val="center"/>
              <w:rPr>
                <w:rFonts w:eastAsia="仿宋"/>
                <w:szCs w:val="32"/>
              </w:rPr>
            </w:pPr>
          </w:p>
        </w:tc>
        <w:tc>
          <w:tcPr>
            <w:tcW w:w="885" w:type="dxa"/>
            <w:vMerge/>
            <w:vAlign w:val="center"/>
          </w:tcPr>
          <w:p w14:paraId="67A28F3C" w14:textId="77777777" w:rsidR="005104FA" w:rsidRDefault="005104FA">
            <w:pPr>
              <w:snapToGrid w:val="0"/>
              <w:jc w:val="center"/>
              <w:rPr>
                <w:rFonts w:eastAsia="仿宋"/>
                <w:szCs w:val="32"/>
              </w:rPr>
            </w:pPr>
          </w:p>
        </w:tc>
        <w:tc>
          <w:tcPr>
            <w:tcW w:w="1320" w:type="dxa"/>
            <w:gridSpan w:val="2"/>
            <w:vAlign w:val="center"/>
          </w:tcPr>
          <w:p w14:paraId="625DEA07" w14:textId="77777777" w:rsidR="005104FA" w:rsidRDefault="00F86159">
            <w:pPr>
              <w:snapToGrid w:val="0"/>
              <w:jc w:val="center"/>
              <w:rPr>
                <w:rFonts w:eastAsia="仿宋"/>
                <w:szCs w:val="32"/>
              </w:rPr>
            </w:pPr>
            <w:r>
              <w:rPr>
                <w:rFonts w:eastAsia="仿宋"/>
                <w:szCs w:val="32"/>
              </w:rPr>
              <w:t>三</w:t>
            </w:r>
          </w:p>
        </w:tc>
        <w:tc>
          <w:tcPr>
            <w:tcW w:w="1250" w:type="dxa"/>
            <w:vAlign w:val="center"/>
          </w:tcPr>
          <w:p w14:paraId="47E80AB3" w14:textId="77777777" w:rsidR="005104FA" w:rsidRDefault="00F86159">
            <w:pPr>
              <w:snapToGrid w:val="0"/>
              <w:jc w:val="center"/>
              <w:rPr>
                <w:rFonts w:eastAsia="仿宋"/>
                <w:szCs w:val="32"/>
              </w:rPr>
            </w:pPr>
            <w:r>
              <w:rPr>
                <w:rFonts w:eastAsia="仿宋"/>
                <w:szCs w:val="32"/>
              </w:rPr>
              <w:t>40</w:t>
            </w:r>
          </w:p>
        </w:tc>
        <w:tc>
          <w:tcPr>
            <w:tcW w:w="969" w:type="dxa"/>
            <w:vAlign w:val="center"/>
          </w:tcPr>
          <w:p w14:paraId="2BEF4E0B" w14:textId="77777777" w:rsidR="005104FA" w:rsidRDefault="00F86159">
            <w:pPr>
              <w:snapToGrid w:val="0"/>
              <w:jc w:val="center"/>
              <w:rPr>
                <w:rFonts w:eastAsia="仿宋"/>
                <w:szCs w:val="32"/>
              </w:rPr>
            </w:pPr>
            <w:r>
              <w:rPr>
                <w:rFonts w:eastAsia="仿宋"/>
                <w:szCs w:val="32"/>
              </w:rPr>
              <w:t>25</w:t>
            </w:r>
          </w:p>
        </w:tc>
        <w:tc>
          <w:tcPr>
            <w:tcW w:w="969" w:type="dxa"/>
            <w:vAlign w:val="center"/>
          </w:tcPr>
          <w:p w14:paraId="1691CDBF" w14:textId="77777777" w:rsidR="005104FA" w:rsidRDefault="00F86159">
            <w:pPr>
              <w:snapToGrid w:val="0"/>
              <w:jc w:val="center"/>
              <w:rPr>
                <w:rFonts w:eastAsia="仿宋"/>
                <w:szCs w:val="32"/>
              </w:rPr>
            </w:pPr>
            <w:r>
              <w:rPr>
                <w:rFonts w:eastAsia="仿宋"/>
                <w:szCs w:val="32"/>
              </w:rPr>
              <w:t>10</w:t>
            </w:r>
          </w:p>
        </w:tc>
        <w:tc>
          <w:tcPr>
            <w:tcW w:w="2935" w:type="dxa"/>
            <w:vMerge/>
            <w:vAlign w:val="center"/>
          </w:tcPr>
          <w:p w14:paraId="728ED261" w14:textId="77777777" w:rsidR="005104FA" w:rsidRDefault="005104FA">
            <w:pPr>
              <w:snapToGrid w:val="0"/>
              <w:jc w:val="center"/>
              <w:rPr>
                <w:rFonts w:eastAsia="仿宋"/>
                <w:szCs w:val="32"/>
              </w:rPr>
            </w:pPr>
          </w:p>
        </w:tc>
      </w:tr>
      <w:tr w:rsidR="005104FA" w14:paraId="40B7CA86" w14:textId="77777777">
        <w:trPr>
          <w:trHeight w:val="588"/>
        </w:trPr>
        <w:tc>
          <w:tcPr>
            <w:tcW w:w="879" w:type="dxa"/>
            <w:vMerge/>
            <w:vAlign w:val="center"/>
          </w:tcPr>
          <w:p w14:paraId="1945C2F5" w14:textId="77777777" w:rsidR="005104FA" w:rsidRDefault="005104FA">
            <w:pPr>
              <w:snapToGrid w:val="0"/>
              <w:jc w:val="center"/>
              <w:rPr>
                <w:rFonts w:eastAsia="仿宋"/>
                <w:szCs w:val="32"/>
              </w:rPr>
            </w:pPr>
          </w:p>
        </w:tc>
        <w:tc>
          <w:tcPr>
            <w:tcW w:w="885" w:type="dxa"/>
            <w:vMerge/>
            <w:vAlign w:val="center"/>
          </w:tcPr>
          <w:p w14:paraId="24550081" w14:textId="77777777" w:rsidR="005104FA" w:rsidRDefault="005104FA">
            <w:pPr>
              <w:snapToGrid w:val="0"/>
              <w:jc w:val="center"/>
              <w:rPr>
                <w:rFonts w:eastAsia="仿宋"/>
                <w:szCs w:val="32"/>
              </w:rPr>
            </w:pPr>
          </w:p>
        </w:tc>
        <w:tc>
          <w:tcPr>
            <w:tcW w:w="1320" w:type="dxa"/>
            <w:gridSpan w:val="2"/>
            <w:vAlign w:val="center"/>
          </w:tcPr>
          <w:p w14:paraId="6C0123FC" w14:textId="77777777" w:rsidR="005104FA" w:rsidRDefault="00F86159">
            <w:pPr>
              <w:snapToGrid w:val="0"/>
              <w:jc w:val="center"/>
              <w:rPr>
                <w:rFonts w:eastAsia="仿宋"/>
                <w:szCs w:val="32"/>
              </w:rPr>
            </w:pPr>
            <w:r>
              <w:rPr>
                <w:rFonts w:eastAsia="仿宋"/>
                <w:szCs w:val="32"/>
              </w:rPr>
              <w:t>优秀</w:t>
            </w:r>
          </w:p>
        </w:tc>
        <w:tc>
          <w:tcPr>
            <w:tcW w:w="1250" w:type="dxa"/>
            <w:vAlign w:val="center"/>
          </w:tcPr>
          <w:p w14:paraId="02CE738F" w14:textId="77777777" w:rsidR="005104FA" w:rsidRDefault="00F86159">
            <w:pPr>
              <w:snapToGrid w:val="0"/>
              <w:jc w:val="center"/>
              <w:rPr>
                <w:rFonts w:eastAsia="仿宋"/>
                <w:szCs w:val="32"/>
              </w:rPr>
            </w:pPr>
            <w:r>
              <w:rPr>
                <w:rFonts w:eastAsia="仿宋"/>
                <w:szCs w:val="32"/>
              </w:rPr>
              <w:t>35</w:t>
            </w:r>
          </w:p>
        </w:tc>
        <w:tc>
          <w:tcPr>
            <w:tcW w:w="969" w:type="dxa"/>
            <w:vAlign w:val="center"/>
          </w:tcPr>
          <w:p w14:paraId="4533F5E9" w14:textId="77777777" w:rsidR="005104FA" w:rsidRDefault="00F86159">
            <w:pPr>
              <w:snapToGrid w:val="0"/>
              <w:jc w:val="center"/>
              <w:rPr>
                <w:rFonts w:eastAsia="仿宋"/>
                <w:szCs w:val="32"/>
              </w:rPr>
            </w:pPr>
            <w:r>
              <w:rPr>
                <w:rFonts w:eastAsia="仿宋"/>
                <w:szCs w:val="32"/>
              </w:rPr>
              <w:t>20</w:t>
            </w:r>
          </w:p>
        </w:tc>
        <w:tc>
          <w:tcPr>
            <w:tcW w:w="969" w:type="dxa"/>
            <w:vAlign w:val="center"/>
          </w:tcPr>
          <w:p w14:paraId="756DD7FE" w14:textId="77777777" w:rsidR="005104FA" w:rsidRDefault="00F86159">
            <w:pPr>
              <w:snapToGrid w:val="0"/>
              <w:jc w:val="center"/>
              <w:rPr>
                <w:rFonts w:eastAsia="仿宋"/>
                <w:szCs w:val="32"/>
              </w:rPr>
            </w:pPr>
            <w:r>
              <w:rPr>
                <w:rFonts w:eastAsia="仿宋"/>
                <w:szCs w:val="32"/>
              </w:rPr>
              <w:t>5</w:t>
            </w:r>
          </w:p>
        </w:tc>
        <w:tc>
          <w:tcPr>
            <w:tcW w:w="2935" w:type="dxa"/>
            <w:vMerge/>
            <w:vAlign w:val="center"/>
          </w:tcPr>
          <w:p w14:paraId="12040EC8" w14:textId="77777777" w:rsidR="005104FA" w:rsidRDefault="005104FA">
            <w:pPr>
              <w:snapToGrid w:val="0"/>
              <w:jc w:val="center"/>
              <w:rPr>
                <w:rFonts w:eastAsia="仿宋"/>
                <w:szCs w:val="32"/>
              </w:rPr>
            </w:pPr>
          </w:p>
        </w:tc>
      </w:tr>
      <w:tr w:rsidR="005104FA" w14:paraId="23236193" w14:textId="77777777">
        <w:trPr>
          <w:trHeight w:val="610"/>
        </w:trPr>
        <w:tc>
          <w:tcPr>
            <w:tcW w:w="879" w:type="dxa"/>
            <w:vMerge w:val="restart"/>
            <w:vAlign w:val="center"/>
          </w:tcPr>
          <w:p w14:paraId="65E15589" w14:textId="77777777" w:rsidR="005104FA" w:rsidRDefault="005104FA">
            <w:pPr>
              <w:snapToGrid w:val="0"/>
              <w:jc w:val="center"/>
              <w:rPr>
                <w:rFonts w:eastAsia="仿宋"/>
                <w:szCs w:val="32"/>
              </w:rPr>
            </w:pPr>
          </w:p>
          <w:p w14:paraId="109B6754" w14:textId="77777777" w:rsidR="005104FA" w:rsidRDefault="00F86159">
            <w:pPr>
              <w:snapToGrid w:val="0"/>
              <w:jc w:val="center"/>
              <w:rPr>
                <w:rFonts w:eastAsia="仿宋"/>
                <w:szCs w:val="32"/>
              </w:rPr>
            </w:pPr>
            <w:r>
              <w:rPr>
                <w:rFonts w:eastAsia="仿宋"/>
                <w:szCs w:val="32"/>
              </w:rPr>
              <w:t>40</w:t>
            </w:r>
          </w:p>
          <w:p w14:paraId="34D7ACFA" w14:textId="77777777" w:rsidR="005104FA" w:rsidRDefault="005104FA">
            <w:pPr>
              <w:snapToGrid w:val="0"/>
              <w:jc w:val="center"/>
              <w:rPr>
                <w:rFonts w:eastAsia="仿宋"/>
                <w:szCs w:val="32"/>
              </w:rPr>
            </w:pPr>
          </w:p>
          <w:p w14:paraId="5113B3C8" w14:textId="77777777" w:rsidR="005104FA" w:rsidRDefault="005104FA">
            <w:pPr>
              <w:snapToGrid w:val="0"/>
              <w:jc w:val="center"/>
              <w:rPr>
                <w:rFonts w:eastAsia="仿宋"/>
                <w:szCs w:val="32"/>
              </w:rPr>
            </w:pPr>
          </w:p>
        </w:tc>
        <w:tc>
          <w:tcPr>
            <w:tcW w:w="885" w:type="dxa"/>
            <w:vMerge w:val="restart"/>
            <w:vAlign w:val="center"/>
          </w:tcPr>
          <w:p w14:paraId="7BE4EC00" w14:textId="77777777" w:rsidR="005104FA" w:rsidRDefault="00F86159">
            <w:pPr>
              <w:snapToGrid w:val="0"/>
              <w:jc w:val="center"/>
              <w:rPr>
                <w:rFonts w:eastAsia="仿宋"/>
                <w:szCs w:val="32"/>
              </w:rPr>
            </w:pPr>
            <w:r>
              <w:rPr>
                <w:rFonts w:eastAsia="仿宋"/>
                <w:szCs w:val="32"/>
              </w:rPr>
              <w:t>实</w:t>
            </w:r>
          </w:p>
          <w:p w14:paraId="183EAEDE" w14:textId="77777777" w:rsidR="005104FA" w:rsidRDefault="00F86159">
            <w:pPr>
              <w:snapToGrid w:val="0"/>
              <w:jc w:val="center"/>
              <w:rPr>
                <w:rFonts w:eastAsia="仿宋"/>
                <w:szCs w:val="32"/>
              </w:rPr>
            </w:pPr>
            <w:r>
              <w:rPr>
                <w:rFonts w:eastAsia="仿宋"/>
                <w:szCs w:val="32"/>
              </w:rPr>
              <w:t>践</w:t>
            </w:r>
          </w:p>
          <w:p w14:paraId="37C73FA9" w14:textId="77777777" w:rsidR="005104FA" w:rsidRDefault="00F86159">
            <w:pPr>
              <w:snapToGrid w:val="0"/>
              <w:jc w:val="center"/>
              <w:rPr>
                <w:rFonts w:eastAsia="仿宋"/>
                <w:szCs w:val="32"/>
              </w:rPr>
            </w:pPr>
            <w:r>
              <w:rPr>
                <w:rFonts w:eastAsia="仿宋"/>
                <w:szCs w:val="32"/>
              </w:rPr>
              <w:t>活</w:t>
            </w:r>
          </w:p>
          <w:p w14:paraId="71E1F508" w14:textId="77777777" w:rsidR="005104FA" w:rsidRDefault="00F86159">
            <w:pPr>
              <w:snapToGrid w:val="0"/>
              <w:jc w:val="center"/>
              <w:rPr>
                <w:rFonts w:eastAsia="仿宋"/>
                <w:szCs w:val="32"/>
              </w:rPr>
            </w:pPr>
            <w:r>
              <w:rPr>
                <w:rFonts w:eastAsia="仿宋"/>
                <w:szCs w:val="32"/>
              </w:rPr>
              <w:t>动</w:t>
            </w:r>
          </w:p>
          <w:p w14:paraId="04822E6B" w14:textId="77777777" w:rsidR="005104FA" w:rsidRDefault="005104FA">
            <w:pPr>
              <w:snapToGrid w:val="0"/>
              <w:jc w:val="center"/>
              <w:rPr>
                <w:rFonts w:eastAsia="仿宋"/>
                <w:szCs w:val="32"/>
              </w:rPr>
            </w:pPr>
          </w:p>
        </w:tc>
        <w:tc>
          <w:tcPr>
            <w:tcW w:w="727" w:type="dxa"/>
            <w:vMerge w:val="restart"/>
            <w:vAlign w:val="center"/>
          </w:tcPr>
          <w:p w14:paraId="113B71C0" w14:textId="77777777" w:rsidR="005104FA" w:rsidRDefault="00F86159">
            <w:pPr>
              <w:snapToGrid w:val="0"/>
              <w:jc w:val="center"/>
              <w:rPr>
                <w:rFonts w:eastAsia="仿宋"/>
                <w:szCs w:val="32"/>
              </w:rPr>
            </w:pPr>
            <w:r>
              <w:rPr>
                <w:rFonts w:eastAsia="仿宋"/>
                <w:szCs w:val="32"/>
              </w:rPr>
              <w:t>社会实践报告</w:t>
            </w:r>
          </w:p>
        </w:tc>
        <w:tc>
          <w:tcPr>
            <w:tcW w:w="593" w:type="dxa"/>
            <w:vAlign w:val="center"/>
          </w:tcPr>
          <w:p w14:paraId="3087930A" w14:textId="77777777" w:rsidR="005104FA" w:rsidRDefault="00F86159">
            <w:pPr>
              <w:snapToGrid w:val="0"/>
              <w:jc w:val="center"/>
              <w:rPr>
                <w:rFonts w:eastAsia="仿宋"/>
                <w:szCs w:val="32"/>
              </w:rPr>
            </w:pPr>
            <w:r>
              <w:rPr>
                <w:rFonts w:eastAsia="仿宋"/>
                <w:szCs w:val="32"/>
              </w:rPr>
              <w:t>一</w:t>
            </w:r>
          </w:p>
        </w:tc>
        <w:tc>
          <w:tcPr>
            <w:tcW w:w="1250" w:type="dxa"/>
            <w:vAlign w:val="center"/>
          </w:tcPr>
          <w:p w14:paraId="5C20BAA0" w14:textId="77777777" w:rsidR="005104FA" w:rsidRDefault="00F86159">
            <w:pPr>
              <w:snapToGrid w:val="0"/>
              <w:jc w:val="center"/>
              <w:rPr>
                <w:rFonts w:eastAsia="仿宋"/>
                <w:szCs w:val="32"/>
              </w:rPr>
            </w:pPr>
            <w:r>
              <w:rPr>
                <w:rFonts w:eastAsia="仿宋"/>
                <w:szCs w:val="32"/>
              </w:rPr>
              <w:t>40</w:t>
            </w:r>
          </w:p>
        </w:tc>
        <w:tc>
          <w:tcPr>
            <w:tcW w:w="969" w:type="dxa"/>
            <w:vAlign w:val="center"/>
          </w:tcPr>
          <w:p w14:paraId="6EA47DB7" w14:textId="77777777" w:rsidR="005104FA" w:rsidRDefault="00F86159">
            <w:pPr>
              <w:snapToGrid w:val="0"/>
              <w:jc w:val="center"/>
              <w:rPr>
                <w:rFonts w:eastAsia="仿宋"/>
                <w:szCs w:val="32"/>
              </w:rPr>
            </w:pPr>
            <w:r>
              <w:rPr>
                <w:rFonts w:eastAsia="仿宋"/>
                <w:szCs w:val="32"/>
              </w:rPr>
              <w:t>25</w:t>
            </w:r>
          </w:p>
        </w:tc>
        <w:tc>
          <w:tcPr>
            <w:tcW w:w="969" w:type="dxa"/>
            <w:vAlign w:val="center"/>
          </w:tcPr>
          <w:p w14:paraId="3777BD68" w14:textId="77777777" w:rsidR="005104FA" w:rsidRDefault="00F86159">
            <w:pPr>
              <w:snapToGrid w:val="0"/>
              <w:jc w:val="center"/>
              <w:rPr>
                <w:rFonts w:eastAsia="仿宋"/>
                <w:szCs w:val="32"/>
              </w:rPr>
            </w:pPr>
            <w:r>
              <w:rPr>
                <w:rFonts w:eastAsia="仿宋"/>
                <w:szCs w:val="32"/>
              </w:rPr>
              <w:t>16</w:t>
            </w:r>
          </w:p>
        </w:tc>
        <w:tc>
          <w:tcPr>
            <w:tcW w:w="2935" w:type="dxa"/>
            <w:vMerge/>
            <w:vAlign w:val="center"/>
          </w:tcPr>
          <w:p w14:paraId="07AA163A" w14:textId="77777777" w:rsidR="005104FA" w:rsidRDefault="005104FA">
            <w:pPr>
              <w:snapToGrid w:val="0"/>
              <w:rPr>
                <w:rFonts w:eastAsia="仿宋"/>
                <w:szCs w:val="32"/>
              </w:rPr>
            </w:pPr>
          </w:p>
        </w:tc>
      </w:tr>
      <w:tr w:rsidR="005104FA" w14:paraId="5B0F810E" w14:textId="77777777">
        <w:trPr>
          <w:trHeight w:val="625"/>
        </w:trPr>
        <w:tc>
          <w:tcPr>
            <w:tcW w:w="879" w:type="dxa"/>
            <w:vMerge/>
            <w:vAlign w:val="center"/>
          </w:tcPr>
          <w:p w14:paraId="1F630837" w14:textId="77777777" w:rsidR="005104FA" w:rsidRDefault="005104FA">
            <w:pPr>
              <w:snapToGrid w:val="0"/>
              <w:jc w:val="center"/>
              <w:rPr>
                <w:rFonts w:eastAsia="仿宋"/>
                <w:szCs w:val="32"/>
              </w:rPr>
            </w:pPr>
          </w:p>
        </w:tc>
        <w:tc>
          <w:tcPr>
            <w:tcW w:w="885" w:type="dxa"/>
            <w:vMerge/>
            <w:vAlign w:val="center"/>
          </w:tcPr>
          <w:p w14:paraId="353EE838" w14:textId="77777777" w:rsidR="005104FA" w:rsidRDefault="005104FA">
            <w:pPr>
              <w:snapToGrid w:val="0"/>
              <w:jc w:val="center"/>
              <w:rPr>
                <w:rFonts w:eastAsia="仿宋"/>
                <w:szCs w:val="32"/>
              </w:rPr>
            </w:pPr>
          </w:p>
        </w:tc>
        <w:tc>
          <w:tcPr>
            <w:tcW w:w="727" w:type="dxa"/>
            <w:vMerge/>
            <w:vAlign w:val="center"/>
          </w:tcPr>
          <w:p w14:paraId="495F75B3" w14:textId="77777777" w:rsidR="005104FA" w:rsidRDefault="005104FA">
            <w:pPr>
              <w:snapToGrid w:val="0"/>
              <w:jc w:val="center"/>
              <w:rPr>
                <w:rFonts w:eastAsia="仿宋"/>
                <w:szCs w:val="32"/>
              </w:rPr>
            </w:pPr>
          </w:p>
        </w:tc>
        <w:tc>
          <w:tcPr>
            <w:tcW w:w="593" w:type="dxa"/>
            <w:vAlign w:val="center"/>
          </w:tcPr>
          <w:p w14:paraId="6E332732" w14:textId="77777777" w:rsidR="005104FA" w:rsidRDefault="00F86159">
            <w:pPr>
              <w:snapToGrid w:val="0"/>
              <w:jc w:val="center"/>
              <w:rPr>
                <w:rFonts w:eastAsia="仿宋"/>
                <w:szCs w:val="32"/>
              </w:rPr>
            </w:pPr>
            <w:r>
              <w:rPr>
                <w:rFonts w:eastAsia="仿宋"/>
                <w:szCs w:val="32"/>
              </w:rPr>
              <w:t>二</w:t>
            </w:r>
          </w:p>
        </w:tc>
        <w:tc>
          <w:tcPr>
            <w:tcW w:w="1250" w:type="dxa"/>
            <w:vAlign w:val="center"/>
          </w:tcPr>
          <w:p w14:paraId="3B739AD5" w14:textId="77777777" w:rsidR="005104FA" w:rsidRDefault="00F86159">
            <w:pPr>
              <w:snapToGrid w:val="0"/>
              <w:jc w:val="center"/>
              <w:rPr>
                <w:rFonts w:eastAsia="仿宋"/>
                <w:szCs w:val="32"/>
              </w:rPr>
            </w:pPr>
            <w:r>
              <w:rPr>
                <w:rFonts w:eastAsia="仿宋"/>
                <w:szCs w:val="32"/>
              </w:rPr>
              <w:t>35</w:t>
            </w:r>
          </w:p>
        </w:tc>
        <w:tc>
          <w:tcPr>
            <w:tcW w:w="969" w:type="dxa"/>
            <w:vAlign w:val="center"/>
          </w:tcPr>
          <w:p w14:paraId="5D07A5FC" w14:textId="77777777" w:rsidR="005104FA" w:rsidRDefault="00F86159">
            <w:pPr>
              <w:snapToGrid w:val="0"/>
              <w:jc w:val="center"/>
              <w:rPr>
                <w:rFonts w:eastAsia="仿宋"/>
                <w:szCs w:val="32"/>
              </w:rPr>
            </w:pPr>
            <w:r>
              <w:rPr>
                <w:rFonts w:eastAsia="仿宋"/>
                <w:szCs w:val="32"/>
              </w:rPr>
              <w:t>22</w:t>
            </w:r>
          </w:p>
        </w:tc>
        <w:tc>
          <w:tcPr>
            <w:tcW w:w="969" w:type="dxa"/>
            <w:vAlign w:val="center"/>
          </w:tcPr>
          <w:p w14:paraId="09778EC4" w14:textId="77777777" w:rsidR="005104FA" w:rsidRDefault="00F86159">
            <w:pPr>
              <w:snapToGrid w:val="0"/>
              <w:jc w:val="center"/>
              <w:rPr>
                <w:rFonts w:eastAsia="仿宋"/>
                <w:szCs w:val="32"/>
              </w:rPr>
            </w:pPr>
            <w:r>
              <w:rPr>
                <w:rFonts w:eastAsia="仿宋"/>
                <w:szCs w:val="32"/>
              </w:rPr>
              <w:t>13</w:t>
            </w:r>
          </w:p>
        </w:tc>
        <w:tc>
          <w:tcPr>
            <w:tcW w:w="2935" w:type="dxa"/>
            <w:vMerge/>
            <w:vAlign w:val="center"/>
          </w:tcPr>
          <w:p w14:paraId="4AAC9CFD" w14:textId="77777777" w:rsidR="005104FA" w:rsidRDefault="005104FA">
            <w:pPr>
              <w:snapToGrid w:val="0"/>
              <w:jc w:val="center"/>
              <w:rPr>
                <w:rFonts w:eastAsia="仿宋"/>
                <w:szCs w:val="32"/>
              </w:rPr>
            </w:pPr>
          </w:p>
        </w:tc>
      </w:tr>
      <w:tr w:rsidR="005104FA" w14:paraId="26D1558D" w14:textId="77777777">
        <w:trPr>
          <w:trHeight w:val="718"/>
        </w:trPr>
        <w:tc>
          <w:tcPr>
            <w:tcW w:w="879" w:type="dxa"/>
            <w:vMerge/>
            <w:vAlign w:val="center"/>
          </w:tcPr>
          <w:p w14:paraId="7CD6EC8B" w14:textId="77777777" w:rsidR="005104FA" w:rsidRDefault="005104FA">
            <w:pPr>
              <w:snapToGrid w:val="0"/>
              <w:jc w:val="center"/>
              <w:rPr>
                <w:rFonts w:eastAsia="仿宋"/>
                <w:szCs w:val="32"/>
              </w:rPr>
            </w:pPr>
          </w:p>
        </w:tc>
        <w:tc>
          <w:tcPr>
            <w:tcW w:w="885" w:type="dxa"/>
            <w:vMerge/>
            <w:vAlign w:val="center"/>
          </w:tcPr>
          <w:p w14:paraId="5C3D975E" w14:textId="77777777" w:rsidR="005104FA" w:rsidRDefault="005104FA">
            <w:pPr>
              <w:snapToGrid w:val="0"/>
              <w:jc w:val="center"/>
              <w:rPr>
                <w:rFonts w:eastAsia="仿宋"/>
                <w:szCs w:val="32"/>
              </w:rPr>
            </w:pPr>
          </w:p>
        </w:tc>
        <w:tc>
          <w:tcPr>
            <w:tcW w:w="727" w:type="dxa"/>
            <w:vMerge/>
            <w:vAlign w:val="center"/>
          </w:tcPr>
          <w:p w14:paraId="41E4C930" w14:textId="77777777" w:rsidR="005104FA" w:rsidRDefault="005104FA">
            <w:pPr>
              <w:snapToGrid w:val="0"/>
              <w:jc w:val="center"/>
              <w:rPr>
                <w:rFonts w:eastAsia="仿宋"/>
                <w:szCs w:val="32"/>
              </w:rPr>
            </w:pPr>
          </w:p>
        </w:tc>
        <w:tc>
          <w:tcPr>
            <w:tcW w:w="593" w:type="dxa"/>
            <w:vAlign w:val="center"/>
          </w:tcPr>
          <w:p w14:paraId="010720B1" w14:textId="77777777" w:rsidR="005104FA" w:rsidRDefault="00F86159">
            <w:pPr>
              <w:snapToGrid w:val="0"/>
              <w:jc w:val="center"/>
              <w:rPr>
                <w:rFonts w:eastAsia="仿宋"/>
                <w:szCs w:val="32"/>
              </w:rPr>
            </w:pPr>
            <w:r>
              <w:rPr>
                <w:rFonts w:eastAsia="仿宋"/>
                <w:szCs w:val="32"/>
              </w:rPr>
              <w:t>三</w:t>
            </w:r>
          </w:p>
        </w:tc>
        <w:tc>
          <w:tcPr>
            <w:tcW w:w="1250" w:type="dxa"/>
            <w:vAlign w:val="center"/>
          </w:tcPr>
          <w:p w14:paraId="097DC925" w14:textId="77777777" w:rsidR="005104FA" w:rsidRDefault="00F86159">
            <w:pPr>
              <w:snapToGrid w:val="0"/>
              <w:jc w:val="center"/>
              <w:rPr>
                <w:rFonts w:eastAsia="仿宋"/>
                <w:szCs w:val="32"/>
              </w:rPr>
            </w:pPr>
            <w:r>
              <w:rPr>
                <w:rFonts w:eastAsia="仿宋"/>
                <w:szCs w:val="32"/>
              </w:rPr>
              <w:t>30</w:t>
            </w:r>
          </w:p>
        </w:tc>
        <w:tc>
          <w:tcPr>
            <w:tcW w:w="969" w:type="dxa"/>
            <w:vAlign w:val="center"/>
          </w:tcPr>
          <w:p w14:paraId="399A55AD" w14:textId="77777777" w:rsidR="005104FA" w:rsidRDefault="00F86159">
            <w:pPr>
              <w:snapToGrid w:val="0"/>
              <w:jc w:val="center"/>
              <w:rPr>
                <w:rFonts w:eastAsia="仿宋"/>
                <w:szCs w:val="32"/>
              </w:rPr>
            </w:pPr>
            <w:r>
              <w:rPr>
                <w:rFonts w:eastAsia="仿宋"/>
                <w:szCs w:val="32"/>
              </w:rPr>
              <w:t>19</w:t>
            </w:r>
          </w:p>
        </w:tc>
        <w:tc>
          <w:tcPr>
            <w:tcW w:w="969" w:type="dxa"/>
            <w:vAlign w:val="center"/>
          </w:tcPr>
          <w:p w14:paraId="70D5ACE4" w14:textId="77777777" w:rsidR="005104FA" w:rsidRDefault="00F86159">
            <w:pPr>
              <w:snapToGrid w:val="0"/>
              <w:jc w:val="center"/>
              <w:rPr>
                <w:rFonts w:eastAsia="仿宋"/>
                <w:szCs w:val="32"/>
              </w:rPr>
            </w:pPr>
            <w:r>
              <w:rPr>
                <w:rFonts w:eastAsia="仿宋"/>
                <w:szCs w:val="32"/>
              </w:rPr>
              <w:t>10</w:t>
            </w:r>
          </w:p>
        </w:tc>
        <w:tc>
          <w:tcPr>
            <w:tcW w:w="2935" w:type="dxa"/>
            <w:vMerge/>
            <w:vAlign w:val="center"/>
          </w:tcPr>
          <w:p w14:paraId="5056A3A8" w14:textId="77777777" w:rsidR="005104FA" w:rsidRDefault="005104FA">
            <w:pPr>
              <w:snapToGrid w:val="0"/>
              <w:jc w:val="center"/>
              <w:rPr>
                <w:rFonts w:eastAsia="仿宋"/>
                <w:szCs w:val="32"/>
              </w:rPr>
            </w:pPr>
          </w:p>
        </w:tc>
      </w:tr>
      <w:tr w:rsidR="005104FA" w14:paraId="5AE32501" w14:textId="77777777">
        <w:trPr>
          <w:trHeight w:val="813"/>
        </w:trPr>
        <w:tc>
          <w:tcPr>
            <w:tcW w:w="879" w:type="dxa"/>
            <w:vMerge/>
            <w:vAlign w:val="center"/>
          </w:tcPr>
          <w:p w14:paraId="47CBBCD1" w14:textId="77777777" w:rsidR="005104FA" w:rsidRDefault="005104FA">
            <w:pPr>
              <w:snapToGrid w:val="0"/>
              <w:jc w:val="center"/>
              <w:rPr>
                <w:rFonts w:eastAsia="仿宋"/>
                <w:szCs w:val="32"/>
              </w:rPr>
            </w:pPr>
          </w:p>
        </w:tc>
        <w:tc>
          <w:tcPr>
            <w:tcW w:w="885" w:type="dxa"/>
            <w:vMerge/>
            <w:vAlign w:val="center"/>
          </w:tcPr>
          <w:p w14:paraId="6E177969" w14:textId="77777777" w:rsidR="005104FA" w:rsidRDefault="005104FA">
            <w:pPr>
              <w:snapToGrid w:val="0"/>
              <w:jc w:val="center"/>
              <w:rPr>
                <w:rFonts w:eastAsia="仿宋"/>
                <w:szCs w:val="32"/>
              </w:rPr>
            </w:pPr>
          </w:p>
        </w:tc>
        <w:tc>
          <w:tcPr>
            <w:tcW w:w="727" w:type="dxa"/>
            <w:vMerge/>
            <w:vAlign w:val="center"/>
          </w:tcPr>
          <w:p w14:paraId="1599A908" w14:textId="77777777" w:rsidR="005104FA" w:rsidRDefault="005104FA">
            <w:pPr>
              <w:snapToGrid w:val="0"/>
              <w:jc w:val="center"/>
              <w:rPr>
                <w:rFonts w:eastAsia="仿宋"/>
                <w:szCs w:val="32"/>
              </w:rPr>
            </w:pPr>
          </w:p>
        </w:tc>
        <w:tc>
          <w:tcPr>
            <w:tcW w:w="593" w:type="dxa"/>
            <w:vAlign w:val="center"/>
          </w:tcPr>
          <w:p w14:paraId="42F6635C" w14:textId="77777777" w:rsidR="005104FA" w:rsidRDefault="00F86159">
            <w:pPr>
              <w:snapToGrid w:val="0"/>
              <w:jc w:val="center"/>
              <w:rPr>
                <w:rFonts w:eastAsia="仿宋"/>
                <w:szCs w:val="32"/>
              </w:rPr>
            </w:pPr>
            <w:r>
              <w:rPr>
                <w:rFonts w:eastAsia="仿宋"/>
                <w:szCs w:val="32"/>
              </w:rPr>
              <w:t>优秀</w:t>
            </w:r>
          </w:p>
        </w:tc>
        <w:tc>
          <w:tcPr>
            <w:tcW w:w="1250" w:type="dxa"/>
            <w:vAlign w:val="center"/>
          </w:tcPr>
          <w:p w14:paraId="014E96E5" w14:textId="77777777" w:rsidR="005104FA" w:rsidRDefault="00F86159">
            <w:pPr>
              <w:snapToGrid w:val="0"/>
              <w:jc w:val="center"/>
              <w:rPr>
                <w:rFonts w:eastAsia="仿宋"/>
                <w:szCs w:val="32"/>
              </w:rPr>
            </w:pPr>
            <w:r>
              <w:rPr>
                <w:rFonts w:eastAsia="仿宋"/>
                <w:szCs w:val="32"/>
              </w:rPr>
              <w:t>25</w:t>
            </w:r>
          </w:p>
        </w:tc>
        <w:tc>
          <w:tcPr>
            <w:tcW w:w="969" w:type="dxa"/>
            <w:vAlign w:val="center"/>
          </w:tcPr>
          <w:p w14:paraId="3EFF73D5" w14:textId="77777777" w:rsidR="005104FA" w:rsidRDefault="00F86159">
            <w:pPr>
              <w:snapToGrid w:val="0"/>
              <w:jc w:val="center"/>
              <w:rPr>
                <w:rFonts w:eastAsia="仿宋"/>
                <w:szCs w:val="32"/>
              </w:rPr>
            </w:pPr>
            <w:r>
              <w:rPr>
                <w:rFonts w:eastAsia="仿宋"/>
                <w:szCs w:val="32"/>
              </w:rPr>
              <w:t>16</w:t>
            </w:r>
          </w:p>
        </w:tc>
        <w:tc>
          <w:tcPr>
            <w:tcW w:w="969" w:type="dxa"/>
            <w:vAlign w:val="center"/>
          </w:tcPr>
          <w:p w14:paraId="690B8566" w14:textId="77777777" w:rsidR="005104FA" w:rsidRDefault="00F86159">
            <w:pPr>
              <w:snapToGrid w:val="0"/>
              <w:jc w:val="center"/>
              <w:rPr>
                <w:rFonts w:eastAsia="仿宋"/>
                <w:szCs w:val="32"/>
              </w:rPr>
            </w:pPr>
            <w:r>
              <w:rPr>
                <w:rFonts w:eastAsia="仿宋"/>
                <w:szCs w:val="32"/>
              </w:rPr>
              <w:t>7</w:t>
            </w:r>
          </w:p>
        </w:tc>
        <w:tc>
          <w:tcPr>
            <w:tcW w:w="2935" w:type="dxa"/>
            <w:vMerge/>
            <w:vAlign w:val="center"/>
          </w:tcPr>
          <w:p w14:paraId="7A09893F" w14:textId="77777777" w:rsidR="005104FA" w:rsidRDefault="005104FA">
            <w:pPr>
              <w:snapToGrid w:val="0"/>
              <w:jc w:val="center"/>
              <w:rPr>
                <w:rFonts w:eastAsia="仿宋"/>
                <w:szCs w:val="32"/>
              </w:rPr>
            </w:pPr>
          </w:p>
        </w:tc>
      </w:tr>
      <w:tr w:rsidR="005104FA" w14:paraId="7BE533E7" w14:textId="77777777">
        <w:trPr>
          <w:trHeight w:val="417"/>
        </w:trPr>
        <w:tc>
          <w:tcPr>
            <w:tcW w:w="879" w:type="dxa"/>
            <w:vMerge/>
            <w:vAlign w:val="center"/>
          </w:tcPr>
          <w:p w14:paraId="570F7F96" w14:textId="77777777" w:rsidR="005104FA" w:rsidRDefault="005104FA">
            <w:pPr>
              <w:snapToGrid w:val="0"/>
              <w:jc w:val="center"/>
              <w:rPr>
                <w:rFonts w:eastAsia="仿宋"/>
                <w:szCs w:val="32"/>
              </w:rPr>
            </w:pPr>
          </w:p>
        </w:tc>
        <w:tc>
          <w:tcPr>
            <w:tcW w:w="885" w:type="dxa"/>
            <w:vMerge/>
            <w:vAlign w:val="center"/>
          </w:tcPr>
          <w:p w14:paraId="089E90BC" w14:textId="77777777" w:rsidR="005104FA" w:rsidRDefault="005104FA">
            <w:pPr>
              <w:snapToGrid w:val="0"/>
              <w:jc w:val="center"/>
              <w:rPr>
                <w:rFonts w:eastAsia="仿宋"/>
                <w:szCs w:val="32"/>
              </w:rPr>
            </w:pPr>
          </w:p>
        </w:tc>
        <w:tc>
          <w:tcPr>
            <w:tcW w:w="1320" w:type="dxa"/>
            <w:gridSpan w:val="2"/>
            <w:vAlign w:val="center"/>
          </w:tcPr>
          <w:p w14:paraId="46233DB6" w14:textId="77777777" w:rsidR="005104FA" w:rsidRDefault="00F86159">
            <w:pPr>
              <w:snapToGrid w:val="0"/>
              <w:rPr>
                <w:rFonts w:eastAsia="仿宋"/>
                <w:szCs w:val="32"/>
              </w:rPr>
            </w:pPr>
            <w:r>
              <w:rPr>
                <w:rFonts w:eastAsia="仿宋"/>
                <w:szCs w:val="32"/>
              </w:rPr>
              <w:t>社会实践优秀团队</w:t>
            </w:r>
          </w:p>
        </w:tc>
        <w:tc>
          <w:tcPr>
            <w:tcW w:w="1250" w:type="dxa"/>
            <w:vAlign w:val="center"/>
          </w:tcPr>
          <w:p w14:paraId="5103388C" w14:textId="77777777" w:rsidR="005104FA" w:rsidRDefault="00F86159">
            <w:pPr>
              <w:snapToGrid w:val="0"/>
              <w:jc w:val="center"/>
              <w:rPr>
                <w:rFonts w:eastAsia="仿宋"/>
                <w:szCs w:val="32"/>
              </w:rPr>
            </w:pPr>
            <w:r>
              <w:rPr>
                <w:rFonts w:eastAsia="仿宋"/>
                <w:szCs w:val="32"/>
              </w:rPr>
              <w:t>40</w:t>
            </w:r>
          </w:p>
        </w:tc>
        <w:tc>
          <w:tcPr>
            <w:tcW w:w="969" w:type="dxa"/>
            <w:vAlign w:val="center"/>
          </w:tcPr>
          <w:p w14:paraId="039D2D01" w14:textId="77777777" w:rsidR="005104FA" w:rsidRDefault="00F86159">
            <w:pPr>
              <w:snapToGrid w:val="0"/>
              <w:jc w:val="center"/>
              <w:rPr>
                <w:rFonts w:eastAsia="仿宋"/>
                <w:szCs w:val="32"/>
              </w:rPr>
            </w:pPr>
            <w:r>
              <w:rPr>
                <w:rFonts w:eastAsia="仿宋"/>
                <w:szCs w:val="32"/>
              </w:rPr>
              <w:t>25</w:t>
            </w:r>
          </w:p>
        </w:tc>
        <w:tc>
          <w:tcPr>
            <w:tcW w:w="969" w:type="dxa"/>
            <w:vAlign w:val="center"/>
          </w:tcPr>
          <w:p w14:paraId="3FD4202F" w14:textId="77777777" w:rsidR="005104FA" w:rsidRDefault="00F86159">
            <w:pPr>
              <w:snapToGrid w:val="0"/>
              <w:jc w:val="center"/>
              <w:rPr>
                <w:rFonts w:eastAsia="仿宋"/>
                <w:szCs w:val="32"/>
              </w:rPr>
            </w:pPr>
            <w:r>
              <w:rPr>
                <w:rFonts w:eastAsia="仿宋"/>
                <w:szCs w:val="32"/>
              </w:rPr>
              <w:t>16</w:t>
            </w:r>
          </w:p>
        </w:tc>
        <w:tc>
          <w:tcPr>
            <w:tcW w:w="2935" w:type="dxa"/>
            <w:vMerge/>
            <w:vAlign w:val="center"/>
          </w:tcPr>
          <w:p w14:paraId="47E373FB" w14:textId="77777777" w:rsidR="005104FA" w:rsidRDefault="005104FA">
            <w:pPr>
              <w:snapToGrid w:val="0"/>
              <w:jc w:val="center"/>
              <w:rPr>
                <w:rFonts w:eastAsia="仿宋"/>
                <w:szCs w:val="32"/>
              </w:rPr>
            </w:pPr>
          </w:p>
        </w:tc>
      </w:tr>
      <w:tr w:rsidR="005104FA" w14:paraId="31BC4784" w14:textId="77777777">
        <w:trPr>
          <w:trHeight w:val="234"/>
        </w:trPr>
        <w:tc>
          <w:tcPr>
            <w:tcW w:w="879" w:type="dxa"/>
            <w:vMerge/>
            <w:vAlign w:val="center"/>
          </w:tcPr>
          <w:p w14:paraId="23052F50" w14:textId="77777777" w:rsidR="005104FA" w:rsidRDefault="005104FA">
            <w:pPr>
              <w:snapToGrid w:val="0"/>
              <w:jc w:val="center"/>
              <w:rPr>
                <w:rFonts w:eastAsia="仿宋"/>
                <w:szCs w:val="32"/>
              </w:rPr>
            </w:pPr>
          </w:p>
        </w:tc>
        <w:tc>
          <w:tcPr>
            <w:tcW w:w="885" w:type="dxa"/>
            <w:vMerge/>
            <w:vAlign w:val="center"/>
          </w:tcPr>
          <w:p w14:paraId="18F4D66C" w14:textId="77777777" w:rsidR="005104FA" w:rsidRDefault="005104FA">
            <w:pPr>
              <w:snapToGrid w:val="0"/>
              <w:jc w:val="center"/>
              <w:rPr>
                <w:rFonts w:eastAsia="仿宋"/>
                <w:szCs w:val="32"/>
              </w:rPr>
            </w:pPr>
          </w:p>
        </w:tc>
        <w:tc>
          <w:tcPr>
            <w:tcW w:w="1320" w:type="dxa"/>
            <w:gridSpan w:val="2"/>
            <w:vAlign w:val="center"/>
          </w:tcPr>
          <w:p w14:paraId="03D2B638" w14:textId="77777777" w:rsidR="005104FA" w:rsidRDefault="00F86159">
            <w:pPr>
              <w:snapToGrid w:val="0"/>
              <w:rPr>
                <w:rFonts w:eastAsia="仿宋"/>
                <w:szCs w:val="32"/>
              </w:rPr>
            </w:pPr>
            <w:r>
              <w:rPr>
                <w:rFonts w:eastAsia="仿宋"/>
                <w:szCs w:val="32"/>
              </w:rPr>
              <w:t>学生干</w:t>
            </w:r>
            <w:r>
              <w:rPr>
                <w:rFonts w:eastAsia="仿宋"/>
                <w:szCs w:val="32"/>
              </w:rPr>
              <w:lastRenderedPageBreak/>
              <w:t>部、社团负责人优秀称号</w:t>
            </w:r>
          </w:p>
        </w:tc>
        <w:tc>
          <w:tcPr>
            <w:tcW w:w="1250" w:type="dxa"/>
            <w:vAlign w:val="center"/>
          </w:tcPr>
          <w:p w14:paraId="45A532AC" w14:textId="77777777" w:rsidR="005104FA" w:rsidRDefault="00F86159">
            <w:pPr>
              <w:snapToGrid w:val="0"/>
              <w:jc w:val="center"/>
              <w:rPr>
                <w:rFonts w:eastAsia="仿宋"/>
                <w:szCs w:val="32"/>
              </w:rPr>
            </w:pPr>
            <w:r>
              <w:rPr>
                <w:rFonts w:eastAsia="仿宋"/>
                <w:szCs w:val="32"/>
              </w:rPr>
              <w:lastRenderedPageBreak/>
              <w:t>40</w:t>
            </w:r>
          </w:p>
        </w:tc>
        <w:tc>
          <w:tcPr>
            <w:tcW w:w="969" w:type="dxa"/>
            <w:vAlign w:val="center"/>
          </w:tcPr>
          <w:p w14:paraId="6D95D064" w14:textId="77777777" w:rsidR="005104FA" w:rsidRDefault="00F86159">
            <w:pPr>
              <w:snapToGrid w:val="0"/>
              <w:jc w:val="center"/>
              <w:rPr>
                <w:rFonts w:eastAsia="仿宋"/>
                <w:szCs w:val="32"/>
              </w:rPr>
            </w:pPr>
            <w:r>
              <w:rPr>
                <w:rFonts w:eastAsia="仿宋"/>
                <w:szCs w:val="32"/>
              </w:rPr>
              <w:t>25</w:t>
            </w:r>
          </w:p>
        </w:tc>
        <w:tc>
          <w:tcPr>
            <w:tcW w:w="969" w:type="dxa"/>
            <w:vAlign w:val="center"/>
          </w:tcPr>
          <w:p w14:paraId="2768795A" w14:textId="77777777" w:rsidR="005104FA" w:rsidRDefault="00F86159">
            <w:pPr>
              <w:snapToGrid w:val="0"/>
              <w:jc w:val="center"/>
              <w:rPr>
                <w:rFonts w:eastAsia="仿宋"/>
                <w:szCs w:val="32"/>
              </w:rPr>
            </w:pPr>
            <w:r>
              <w:rPr>
                <w:rFonts w:eastAsia="仿宋"/>
                <w:szCs w:val="32"/>
              </w:rPr>
              <w:t>16</w:t>
            </w:r>
          </w:p>
        </w:tc>
        <w:tc>
          <w:tcPr>
            <w:tcW w:w="2935" w:type="dxa"/>
            <w:vMerge/>
            <w:vAlign w:val="center"/>
          </w:tcPr>
          <w:p w14:paraId="6E043042" w14:textId="77777777" w:rsidR="005104FA" w:rsidRDefault="005104FA">
            <w:pPr>
              <w:snapToGrid w:val="0"/>
              <w:jc w:val="center"/>
              <w:rPr>
                <w:rFonts w:eastAsia="仿宋"/>
                <w:szCs w:val="32"/>
              </w:rPr>
            </w:pPr>
          </w:p>
        </w:tc>
      </w:tr>
      <w:tr w:rsidR="005104FA" w14:paraId="5D8B2F23" w14:textId="77777777">
        <w:trPr>
          <w:trHeight w:val="234"/>
        </w:trPr>
        <w:tc>
          <w:tcPr>
            <w:tcW w:w="879" w:type="dxa"/>
            <w:vMerge/>
            <w:vAlign w:val="center"/>
          </w:tcPr>
          <w:p w14:paraId="1F107064" w14:textId="77777777" w:rsidR="005104FA" w:rsidRDefault="005104FA">
            <w:pPr>
              <w:snapToGrid w:val="0"/>
              <w:jc w:val="center"/>
              <w:rPr>
                <w:rFonts w:eastAsia="仿宋"/>
                <w:szCs w:val="32"/>
              </w:rPr>
            </w:pPr>
          </w:p>
        </w:tc>
        <w:tc>
          <w:tcPr>
            <w:tcW w:w="885" w:type="dxa"/>
            <w:vAlign w:val="center"/>
          </w:tcPr>
          <w:p w14:paraId="54B47336" w14:textId="77777777" w:rsidR="005104FA" w:rsidRDefault="00F86159">
            <w:pPr>
              <w:snapToGrid w:val="0"/>
              <w:jc w:val="center"/>
              <w:rPr>
                <w:rFonts w:eastAsia="仿宋"/>
                <w:szCs w:val="32"/>
              </w:rPr>
            </w:pPr>
            <w:r>
              <w:rPr>
                <w:rFonts w:eastAsia="仿宋"/>
                <w:szCs w:val="32"/>
              </w:rPr>
              <w:t>参军入伍</w:t>
            </w:r>
          </w:p>
        </w:tc>
        <w:tc>
          <w:tcPr>
            <w:tcW w:w="4508" w:type="dxa"/>
            <w:gridSpan w:val="5"/>
            <w:vAlign w:val="center"/>
          </w:tcPr>
          <w:p w14:paraId="29B4B204" w14:textId="77777777" w:rsidR="005104FA" w:rsidRDefault="00F86159">
            <w:pPr>
              <w:snapToGrid w:val="0"/>
              <w:jc w:val="center"/>
              <w:rPr>
                <w:rFonts w:eastAsia="仿宋"/>
                <w:szCs w:val="32"/>
              </w:rPr>
            </w:pPr>
            <w:r>
              <w:rPr>
                <w:rFonts w:eastAsia="仿宋"/>
                <w:szCs w:val="32"/>
              </w:rPr>
              <w:t>40</w:t>
            </w:r>
          </w:p>
        </w:tc>
        <w:tc>
          <w:tcPr>
            <w:tcW w:w="2935" w:type="dxa"/>
            <w:vMerge/>
            <w:vAlign w:val="center"/>
          </w:tcPr>
          <w:p w14:paraId="141DFD4D" w14:textId="77777777" w:rsidR="005104FA" w:rsidRDefault="005104FA">
            <w:pPr>
              <w:snapToGrid w:val="0"/>
              <w:jc w:val="center"/>
              <w:rPr>
                <w:rFonts w:eastAsia="仿宋"/>
                <w:szCs w:val="32"/>
              </w:rPr>
            </w:pPr>
          </w:p>
        </w:tc>
      </w:tr>
      <w:tr w:rsidR="005104FA" w14:paraId="035E6B81" w14:textId="77777777">
        <w:trPr>
          <w:trHeight w:val="821"/>
        </w:trPr>
        <w:tc>
          <w:tcPr>
            <w:tcW w:w="879" w:type="dxa"/>
            <w:vMerge/>
            <w:vAlign w:val="center"/>
          </w:tcPr>
          <w:p w14:paraId="3F9C4C73" w14:textId="77777777" w:rsidR="005104FA" w:rsidRDefault="005104FA">
            <w:pPr>
              <w:snapToGrid w:val="0"/>
              <w:jc w:val="center"/>
              <w:rPr>
                <w:rFonts w:eastAsia="仿宋"/>
                <w:szCs w:val="32"/>
              </w:rPr>
            </w:pPr>
          </w:p>
        </w:tc>
        <w:tc>
          <w:tcPr>
            <w:tcW w:w="885" w:type="dxa"/>
            <w:vAlign w:val="center"/>
          </w:tcPr>
          <w:p w14:paraId="6A2D9F7B" w14:textId="77777777" w:rsidR="005104FA" w:rsidRDefault="00F86159">
            <w:pPr>
              <w:snapToGrid w:val="0"/>
              <w:jc w:val="center"/>
              <w:rPr>
                <w:rFonts w:eastAsia="仿宋"/>
                <w:szCs w:val="32"/>
              </w:rPr>
            </w:pPr>
            <w:r>
              <w:rPr>
                <w:rFonts w:eastAsia="仿宋"/>
                <w:szCs w:val="32"/>
              </w:rPr>
              <w:t>志愿服务活动</w:t>
            </w:r>
          </w:p>
        </w:tc>
        <w:tc>
          <w:tcPr>
            <w:tcW w:w="1320" w:type="dxa"/>
            <w:gridSpan w:val="2"/>
            <w:vAlign w:val="center"/>
          </w:tcPr>
          <w:p w14:paraId="734C2B5D" w14:textId="77777777" w:rsidR="005104FA" w:rsidRDefault="00F86159">
            <w:pPr>
              <w:snapToGrid w:val="0"/>
              <w:rPr>
                <w:rFonts w:eastAsia="仿宋"/>
                <w:szCs w:val="32"/>
              </w:rPr>
            </w:pPr>
            <w:r>
              <w:rPr>
                <w:rFonts w:eastAsia="仿宋"/>
                <w:szCs w:val="32"/>
              </w:rPr>
              <w:t>优秀个人称号</w:t>
            </w:r>
          </w:p>
        </w:tc>
        <w:tc>
          <w:tcPr>
            <w:tcW w:w="1250" w:type="dxa"/>
            <w:vAlign w:val="center"/>
          </w:tcPr>
          <w:p w14:paraId="4C288E63" w14:textId="77777777" w:rsidR="005104FA" w:rsidRDefault="00F86159">
            <w:pPr>
              <w:snapToGrid w:val="0"/>
              <w:jc w:val="center"/>
              <w:rPr>
                <w:rFonts w:eastAsia="仿宋"/>
                <w:szCs w:val="32"/>
              </w:rPr>
            </w:pPr>
            <w:r>
              <w:rPr>
                <w:rFonts w:eastAsia="仿宋"/>
                <w:szCs w:val="32"/>
              </w:rPr>
              <w:t>40</w:t>
            </w:r>
          </w:p>
        </w:tc>
        <w:tc>
          <w:tcPr>
            <w:tcW w:w="969" w:type="dxa"/>
            <w:vAlign w:val="center"/>
          </w:tcPr>
          <w:p w14:paraId="4AEB52B1" w14:textId="77777777" w:rsidR="005104FA" w:rsidRDefault="00F86159">
            <w:pPr>
              <w:snapToGrid w:val="0"/>
              <w:jc w:val="center"/>
              <w:rPr>
                <w:rFonts w:eastAsia="仿宋"/>
                <w:szCs w:val="32"/>
              </w:rPr>
            </w:pPr>
            <w:r>
              <w:rPr>
                <w:rFonts w:eastAsia="仿宋"/>
                <w:szCs w:val="32"/>
              </w:rPr>
              <w:t>25</w:t>
            </w:r>
          </w:p>
        </w:tc>
        <w:tc>
          <w:tcPr>
            <w:tcW w:w="969" w:type="dxa"/>
            <w:vAlign w:val="center"/>
          </w:tcPr>
          <w:p w14:paraId="40D02B44" w14:textId="77777777" w:rsidR="005104FA" w:rsidRDefault="00F86159">
            <w:pPr>
              <w:snapToGrid w:val="0"/>
              <w:jc w:val="center"/>
              <w:rPr>
                <w:rFonts w:eastAsia="仿宋"/>
                <w:szCs w:val="32"/>
              </w:rPr>
            </w:pPr>
            <w:r>
              <w:rPr>
                <w:rFonts w:eastAsia="仿宋"/>
                <w:szCs w:val="32"/>
              </w:rPr>
              <w:t>16</w:t>
            </w:r>
          </w:p>
        </w:tc>
        <w:tc>
          <w:tcPr>
            <w:tcW w:w="2935" w:type="dxa"/>
            <w:vMerge/>
            <w:vAlign w:val="center"/>
          </w:tcPr>
          <w:p w14:paraId="0D1896D0" w14:textId="77777777" w:rsidR="005104FA" w:rsidRDefault="005104FA">
            <w:pPr>
              <w:snapToGrid w:val="0"/>
              <w:jc w:val="center"/>
              <w:rPr>
                <w:rFonts w:eastAsia="仿宋"/>
                <w:szCs w:val="32"/>
              </w:rPr>
            </w:pPr>
          </w:p>
        </w:tc>
      </w:tr>
    </w:tbl>
    <w:p w14:paraId="584EE158" w14:textId="77777777" w:rsidR="005104FA" w:rsidRDefault="00F86159">
      <w:pPr>
        <w:spacing w:line="520" w:lineRule="exact"/>
        <w:ind w:firstLineChars="200" w:firstLine="643"/>
        <w:rPr>
          <w:rFonts w:ascii="黑体" w:eastAsia="黑体" w:hAnsi="黑体" w:cs="黑体"/>
          <w:b/>
          <w:bCs/>
          <w:szCs w:val="32"/>
        </w:rPr>
      </w:pPr>
      <w:r>
        <w:rPr>
          <w:rFonts w:ascii="黑体" w:eastAsia="黑体" w:hAnsi="黑体" w:cs="黑体" w:hint="eastAsia"/>
          <w:b/>
          <w:bCs/>
          <w:szCs w:val="32"/>
        </w:rPr>
        <w:t>六、</w:t>
      </w:r>
      <w:r>
        <w:rPr>
          <w:rFonts w:ascii="黑体" w:eastAsia="黑体" w:hAnsi="黑体" w:cs="黑体" w:hint="eastAsia"/>
          <w:b/>
          <w:bCs/>
          <w:szCs w:val="32"/>
        </w:rPr>
        <w:t>管理监督</w:t>
      </w:r>
    </w:p>
    <w:p w14:paraId="6527D09F" w14:textId="77777777" w:rsidR="005104FA" w:rsidRDefault="00F86159">
      <w:pPr>
        <w:spacing w:line="520" w:lineRule="exact"/>
        <w:ind w:firstLineChars="200" w:firstLine="640"/>
        <w:rPr>
          <w:rFonts w:eastAsia="仿宋"/>
          <w:szCs w:val="32"/>
        </w:rPr>
      </w:pPr>
      <w:r>
        <w:rPr>
          <w:rFonts w:eastAsia="仿宋" w:hint="eastAsia"/>
          <w:szCs w:val="32"/>
        </w:rPr>
        <w:t>1.</w:t>
      </w:r>
      <w:r>
        <w:rPr>
          <w:rFonts w:eastAsia="仿宋" w:hint="eastAsia"/>
          <w:szCs w:val="32"/>
        </w:rPr>
        <w:t>推免相关工作人员应严格遵守回避制度，有直系亲属或利益相关人员报名参加推免的应主动申请回避，有非直系亲属等报名参加推免的应主动报备。相关学生申请推免资格时应主动向</w:t>
      </w:r>
      <w:r>
        <w:rPr>
          <w:rFonts w:eastAsia="仿宋" w:hint="eastAsia"/>
          <w:szCs w:val="32"/>
        </w:rPr>
        <w:t>学院</w:t>
      </w:r>
      <w:r>
        <w:rPr>
          <w:rFonts w:eastAsia="仿宋" w:hint="eastAsia"/>
          <w:szCs w:val="32"/>
        </w:rPr>
        <w:t>报备声明。</w:t>
      </w:r>
    </w:p>
    <w:p w14:paraId="437B53EE" w14:textId="77777777" w:rsidR="005104FA" w:rsidRDefault="00F86159">
      <w:pPr>
        <w:spacing w:line="520" w:lineRule="exact"/>
        <w:ind w:firstLineChars="200" w:firstLine="640"/>
        <w:rPr>
          <w:rFonts w:eastAsia="仿宋"/>
          <w:szCs w:val="32"/>
        </w:rPr>
      </w:pPr>
      <w:r>
        <w:rPr>
          <w:rFonts w:eastAsia="仿宋" w:hint="eastAsia"/>
          <w:szCs w:val="32"/>
        </w:rPr>
        <w:t>2.</w:t>
      </w:r>
      <w:r>
        <w:rPr>
          <w:rFonts w:eastAsia="仿宋" w:hint="eastAsia"/>
          <w:szCs w:val="32"/>
        </w:rPr>
        <w:t>对在申请推免生过程中弄虚作假，不能按期毕业或者不能获得学士学位证书的本科学生，一经发现，即取消推免生资格。对获得学院推免资格而无正当理由放弃的，学院在其毕业档案中将予以说明。</w:t>
      </w:r>
    </w:p>
    <w:p w14:paraId="6D4FA813" w14:textId="77777777" w:rsidR="005104FA" w:rsidRDefault="00F86159">
      <w:pPr>
        <w:spacing w:line="520" w:lineRule="exact"/>
        <w:ind w:firstLineChars="200" w:firstLine="643"/>
        <w:rPr>
          <w:rFonts w:ascii="黑体" w:eastAsia="黑体" w:hAnsi="黑体" w:cs="黑体"/>
          <w:b/>
          <w:bCs/>
          <w:szCs w:val="32"/>
        </w:rPr>
      </w:pPr>
      <w:r>
        <w:rPr>
          <w:rFonts w:ascii="黑体" w:eastAsia="黑体" w:hAnsi="黑体" w:cs="黑体" w:hint="eastAsia"/>
          <w:b/>
          <w:bCs/>
          <w:szCs w:val="32"/>
        </w:rPr>
        <w:t>七、</w:t>
      </w:r>
      <w:r>
        <w:rPr>
          <w:rFonts w:ascii="黑体" w:eastAsia="黑体" w:hAnsi="黑体" w:cs="黑体" w:hint="eastAsia"/>
          <w:b/>
          <w:bCs/>
          <w:szCs w:val="32"/>
        </w:rPr>
        <w:t>其他</w:t>
      </w:r>
    </w:p>
    <w:p w14:paraId="23EFE035" w14:textId="77777777" w:rsidR="005104FA" w:rsidRDefault="00F86159">
      <w:pPr>
        <w:spacing w:line="520" w:lineRule="exact"/>
        <w:ind w:firstLineChars="200" w:firstLine="640"/>
        <w:rPr>
          <w:rFonts w:eastAsia="仿宋"/>
          <w:szCs w:val="32"/>
        </w:rPr>
      </w:pPr>
      <w:r>
        <w:rPr>
          <w:rFonts w:eastAsia="仿宋" w:hint="eastAsia"/>
          <w:szCs w:val="32"/>
        </w:rPr>
        <w:t>本办法自</w:t>
      </w:r>
      <w:r>
        <w:rPr>
          <w:rFonts w:eastAsia="仿宋" w:hint="eastAsia"/>
          <w:szCs w:val="32"/>
        </w:rPr>
        <w:t>发布</w:t>
      </w:r>
      <w:r>
        <w:rPr>
          <w:rFonts w:eastAsia="仿宋" w:hint="eastAsia"/>
          <w:szCs w:val="32"/>
        </w:rPr>
        <w:t>之日起施行，由生命与医药学院教学工作办公室负责解释。</w:t>
      </w:r>
    </w:p>
    <w:p w14:paraId="44791C1B" w14:textId="77777777" w:rsidR="005104FA" w:rsidRDefault="005104FA">
      <w:pPr>
        <w:spacing w:line="520" w:lineRule="exact"/>
        <w:rPr>
          <w:rFonts w:ascii="黑体" w:eastAsia="黑体" w:hAnsi="黑体" w:cs="黑体"/>
          <w:b/>
          <w:bCs/>
          <w:szCs w:val="32"/>
        </w:rPr>
      </w:pPr>
    </w:p>
    <w:p w14:paraId="75382341" w14:textId="77777777" w:rsidR="005104FA" w:rsidRDefault="00F86159">
      <w:pPr>
        <w:spacing w:line="520" w:lineRule="exact"/>
        <w:rPr>
          <w:rFonts w:ascii="仿宋" w:eastAsia="仿宋" w:hAnsi="仿宋" w:cs="仿宋"/>
          <w:bCs/>
          <w:szCs w:val="32"/>
        </w:rPr>
      </w:pPr>
      <w:r>
        <w:rPr>
          <w:rFonts w:ascii="仿宋" w:eastAsia="仿宋" w:hAnsi="仿宋" w:cs="仿宋" w:hint="eastAsia"/>
          <w:bCs/>
          <w:szCs w:val="32"/>
        </w:rPr>
        <w:t xml:space="preserve">                                      </w:t>
      </w:r>
      <w:r>
        <w:rPr>
          <w:rFonts w:ascii="仿宋" w:eastAsia="仿宋" w:hAnsi="仿宋" w:cs="仿宋" w:hint="eastAsia"/>
          <w:bCs/>
          <w:szCs w:val="32"/>
        </w:rPr>
        <w:t>生</w:t>
      </w:r>
      <w:r>
        <w:rPr>
          <w:rFonts w:ascii="仿宋" w:eastAsia="仿宋" w:hAnsi="仿宋" w:cs="仿宋" w:hint="eastAsia"/>
          <w:bCs/>
          <w:szCs w:val="32"/>
        </w:rPr>
        <w:t>命与医药</w:t>
      </w:r>
      <w:r>
        <w:rPr>
          <w:rFonts w:ascii="仿宋" w:eastAsia="仿宋" w:hAnsi="仿宋" w:cs="仿宋" w:hint="eastAsia"/>
          <w:bCs/>
          <w:szCs w:val="32"/>
        </w:rPr>
        <w:t>学院</w:t>
      </w:r>
    </w:p>
    <w:p w14:paraId="05AD6097" w14:textId="77777777" w:rsidR="005104FA" w:rsidRDefault="00F86159">
      <w:pPr>
        <w:spacing w:line="520" w:lineRule="exact"/>
        <w:rPr>
          <w:rFonts w:ascii="仿宋" w:eastAsia="仿宋" w:hAnsi="仿宋" w:cs="仿宋"/>
          <w:kern w:val="0"/>
          <w:szCs w:val="32"/>
        </w:rPr>
      </w:pPr>
      <w:r>
        <w:rPr>
          <w:rFonts w:ascii="仿宋" w:eastAsia="仿宋" w:hAnsi="仿宋" w:cs="仿宋" w:hint="eastAsia"/>
          <w:bCs/>
          <w:szCs w:val="32"/>
        </w:rPr>
        <w:t xml:space="preserve">                                 </w:t>
      </w:r>
      <w:r>
        <w:rPr>
          <w:rFonts w:ascii="仿宋" w:eastAsia="仿宋" w:hAnsi="仿宋" w:cs="仿宋" w:hint="eastAsia"/>
          <w:bCs/>
          <w:szCs w:val="32"/>
        </w:rPr>
        <w:t xml:space="preserve">    </w:t>
      </w:r>
      <w:r>
        <w:rPr>
          <w:rFonts w:ascii="仿宋" w:eastAsia="仿宋" w:hAnsi="仿宋" w:cs="仿宋" w:hint="eastAsia"/>
          <w:bCs/>
          <w:szCs w:val="32"/>
        </w:rPr>
        <w:t xml:space="preserve"> </w:t>
      </w:r>
      <w:r>
        <w:rPr>
          <w:rFonts w:ascii="仿宋" w:eastAsia="仿宋" w:hAnsi="仿宋" w:cs="仿宋" w:hint="eastAsia"/>
          <w:bCs/>
          <w:szCs w:val="32"/>
        </w:rPr>
        <w:t>2023</w:t>
      </w:r>
      <w:r>
        <w:rPr>
          <w:rFonts w:ascii="仿宋" w:eastAsia="仿宋" w:hAnsi="仿宋" w:cs="仿宋" w:hint="eastAsia"/>
          <w:bCs/>
          <w:szCs w:val="32"/>
        </w:rPr>
        <w:t>年</w:t>
      </w:r>
      <w:r>
        <w:rPr>
          <w:rFonts w:ascii="仿宋" w:eastAsia="仿宋" w:hAnsi="仿宋" w:cs="仿宋" w:hint="eastAsia"/>
          <w:bCs/>
          <w:szCs w:val="32"/>
        </w:rPr>
        <w:t>9</w:t>
      </w:r>
      <w:r>
        <w:rPr>
          <w:rFonts w:ascii="仿宋" w:eastAsia="仿宋" w:hAnsi="仿宋" w:cs="仿宋" w:hint="eastAsia"/>
          <w:bCs/>
          <w:szCs w:val="32"/>
        </w:rPr>
        <w:t>月</w:t>
      </w:r>
      <w:r>
        <w:rPr>
          <w:rFonts w:ascii="仿宋" w:eastAsia="仿宋" w:hAnsi="仿宋" w:cs="仿宋" w:hint="eastAsia"/>
          <w:bCs/>
          <w:szCs w:val="32"/>
        </w:rPr>
        <w:t>18</w:t>
      </w:r>
      <w:r>
        <w:rPr>
          <w:rFonts w:ascii="仿宋" w:eastAsia="仿宋" w:hAnsi="仿宋" w:cs="仿宋" w:hint="eastAsia"/>
          <w:bCs/>
          <w:szCs w:val="32"/>
        </w:rPr>
        <w:t>日</w:t>
      </w:r>
    </w:p>
    <w:sectPr w:rsidR="005104FA">
      <w:footerReference w:type="default" r:id="rId7"/>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E307" w14:textId="77777777" w:rsidR="00F86159" w:rsidRDefault="00F86159">
      <w:r>
        <w:separator/>
      </w:r>
    </w:p>
  </w:endnote>
  <w:endnote w:type="continuationSeparator" w:id="0">
    <w:p w14:paraId="5D2FE2D4" w14:textId="77777777" w:rsidR="00F86159" w:rsidRDefault="00F8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 w:name="方正小标宋简体">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62E6" w14:textId="081B390C" w:rsidR="005104FA" w:rsidRDefault="003E206A">
    <w:pPr>
      <w:pStyle w:val="a4"/>
    </w:pPr>
    <w:r>
      <w:rPr>
        <w:noProof/>
      </w:rPr>
      <mc:AlternateContent>
        <mc:Choice Requires="wps">
          <w:drawing>
            <wp:anchor distT="0" distB="0" distL="114300" distR="114300" simplePos="0" relativeHeight="251660288" behindDoc="0" locked="0" layoutInCell="1" allowOverlap="1" wp14:anchorId="3C95B10E" wp14:editId="12CE1C2A">
              <wp:simplePos x="0" y="0"/>
              <wp:positionH relativeFrom="margin">
                <wp:align>center</wp:align>
              </wp:positionH>
              <wp:positionV relativeFrom="paragraph">
                <wp:posOffset>0</wp:posOffset>
              </wp:positionV>
              <wp:extent cx="5778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14:paraId="49E4EE1C" w14:textId="77777777" w:rsidR="005104FA" w:rsidRDefault="00F86159">
                          <w:pPr>
                            <w:pStyle w:val="a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C95B10E" id="_x0000_t202" coordsize="21600,21600" o:spt="202" path="m,l,21600r21600,l21600,xe">
              <v:stroke joinstyle="miter"/>
              <v:path gradientshapeok="t" o:connecttype="rect"/>
            </v:shapetype>
            <v:shape id="文本框 3"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ABZlTUIgIAAB0EAAAOAAAAAAAAAAAAAAAAAC4CAABkcnMvZTJvRG9jLnhtbFBLAQIt&#10;ABQABgAIAAAAIQDW5iBP2AAAAAIBAAAPAAAAAAAAAAAAAAAAAHwEAABkcnMvZG93bnJldi54bWxQ&#10;SwUGAAAAAAQABADzAAAAgQUAAAAA&#10;" filled="f" stroked="f" strokeweight=".5pt">
              <v:textbox style="mso-fit-shape-to-text:t" inset="0,0,0,0">
                <w:txbxContent>
                  <w:p w14:paraId="49E4EE1C" w14:textId="77777777" w:rsidR="005104FA" w:rsidRDefault="00F86159">
                    <w:pPr>
                      <w:pStyle w:val="a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5B63390" wp14:editId="3BBF2173">
              <wp:simplePos x="0" y="0"/>
              <wp:positionH relativeFrom="margin">
                <wp:align>center</wp:align>
              </wp:positionH>
              <wp:positionV relativeFrom="paragraph">
                <wp:posOffset>0</wp:posOffset>
              </wp:positionV>
              <wp:extent cx="114935" cy="23368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33680"/>
                      </a:xfrm>
                      <a:prstGeom prst="rect">
                        <a:avLst/>
                      </a:prstGeom>
                      <a:noFill/>
                      <a:ln w="6350">
                        <a:noFill/>
                      </a:ln>
                    </wps:spPr>
                    <wps:txbx>
                      <w:txbxContent>
                        <w:p w14:paraId="10D4F1C7" w14:textId="77777777" w:rsidR="005104FA" w:rsidRDefault="005104FA"/>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55B63390" id="文本框 2" o:spid="_x0000_s1027" type="#_x0000_t202" style="position:absolute;margin-left:0;margin-top:0;width:9.05pt;height:18.4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" filled="f" stroked="f" strokeweight=".5pt">
              <v:textbox style="mso-fit-shape-to-text:t" inset="0,0,0,0">
                <w:txbxContent>
                  <w:p w14:paraId="10D4F1C7" w14:textId="77777777" w:rsidR="005104FA" w:rsidRDefault="005104FA"/>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702" w14:textId="77777777" w:rsidR="00F86159" w:rsidRDefault="00F86159">
      <w:r>
        <w:separator/>
      </w:r>
    </w:p>
  </w:footnote>
  <w:footnote w:type="continuationSeparator" w:id="0">
    <w:p w14:paraId="481FB17B" w14:textId="77777777" w:rsidR="00F86159" w:rsidRDefault="00F86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21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k5MmFkOTgzMzU4ODUwNmVkMDNlZDIwMzRjYmMyOGIifQ=="/>
    <w:docVar w:name="KSO_WPS_MARK_KEY" w:val="17abcc74-f6dd-4183-bff7-b38a3d599e95"/>
  </w:docVars>
  <w:rsids>
    <w:rsidRoot w:val="337464CF"/>
    <w:rsid w:val="0001197E"/>
    <w:rsid w:val="00066B5D"/>
    <w:rsid w:val="000B143D"/>
    <w:rsid w:val="00102B86"/>
    <w:rsid w:val="00126AF7"/>
    <w:rsid w:val="001314A0"/>
    <w:rsid w:val="001706BE"/>
    <w:rsid w:val="00173CE3"/>
    <w:rsid w:val="001A5EF6"/>
    <w:rsid w:val="001C2A6A"/>
    <w:rsid w:val="001C4564"/>
    <w:rsid w:val="002118C9"/>
    <w:rsid w:val="0021589C"/>
    <w:rsid w:val="002237CA"/>
    <w:rsid w:val="00232FA2"/>
    <w:rsid w:val="00276717"/>
    <w:rsid w:val="0029501E"/>
    <w:rsid w:val="002A7F2B"/>
    <w:rsid w:val="002B72C7"/>
    <w:rsid w:val="002C3975"/>
    <w:rsid w:val="002D4CE1"/>
    <w:rsid w:val="002D4FD6"/>
    <w:rsid w:val="00311A8C"/>
    <w:rsid w:val="00365B08"/>
    <w:rsid w:val="003913D1"/>
    <w:rsid w:val="003A06F8"/>
    <w:rsid w:val="003A3598"/>
    <w:rsid w:val="003B0EE8"/>
    <w:rsid w:val="003D65C5"/>
    <w:rsid w:val="003D7809"/>
    <w:rsid w:val="003E206A"/>
    <w:rsid w:val="00410882"/>
    <w:rsid w:val="00420331"/>
    <w:rsid w:val="004405C7"/>
    <w:rsid w:val="004716ED"/>
    <w:rsid w:val="004D4D4F"/>
    <w:rsid w:val="004E2087"/>
    <w:rsid w:val="004F28BC"/>
    <w:rsid w:val="004F7211"/>
    <w:rsid w:val="005066BA"/>
    <w:rsid w:val="005104FA"/>
    <w:rsid w:val="00517C49"/>
    <w:rsid w:val="00522B64"/>
    <w:rsid w:val="00551463"/>
    <w:rsid w:val="005519FB"/>
    <w:rsid w:val="005D143A"/>
    <w:rsid w:val="005E18BE"/>
    <w:rsid w:val="005E31BD"/>
    <w:rsid w:val="00611AAB"/>
    <w:rsid w:val="00622D24"/>
    <w:rsid w:val="0062650A"/>
    <w:rsid w:val="00644D97"/>
    <w:rsid w:val="00665852"/>
    <w:rsid w:val="00676465"/>
    <w:rsid w:val="00692714"/>
    <w:rsid w:val="00697BED"/>
    <w:rsid w:val="006A3B42"/>
    <w:rsid w:val="006B1A46"/>
    <w:rsid w:val="006D0AEE"/>
    <w:rsid w:val="006D4E00"/>
    <w:rsid w:val="00702D1F"/>
    <w:rsid w:val="00714923"/>
    <w:rsid w:val="00717D55"/>
    <w:rsid w:val="007417CF"/>
    <w:rsid w:val="007569B3"/>
    <w:rsid w:val="00795115"/>
    <w:rsid w:val="007D5E94"/>
    <w:rsid w:val="007E72EC"/>
    <w:rsid w:val="008071A2"/>
    <w:rsid w:val="00810662"/>
    <w:rsid w:val="00844086"/>
    <w:rsid w:val="0087178C"/>
    <w:rsid w:val="00883928"/>
    <w:rsid w:val="0088408E"/>
    <w:rsid w:val="00884DD3"/>
    <w:rsid w:val="008A35C4"/>
    <w:rsid w:val="008B3443"/>
    <w:rsid w:val="008F62D2"/>
    <w:rsid w:val="0093111F"/>
    <w:rsid w:val="00940ADE"/>
    <w:rsid w:val="009A1035"/>
    <w:rsid w:val="009A3125"/>
    <w:rsid w:val="009B0F6C"/>
    <w:rsid w:val="009D1805"/>
    <w:rsid w:val="009E5D63"/>
    <w:rsid w:val="009F5D58"/>
    <w:rsid w:val="00A2047D"/>
    <w:rsid w:val="00A41BF3"/>
    <w:rsid w:val="00A4653C"/>
    <w:rsid w:val="00A541E5"/>
    <w:rsid w:val="00A64728"/>
    <w:rsid w:val="00A671B5"/>
    <w:rsid w:val="00A6764F"/>
    <w:rsid w:val="00A84BE6"/>
    <w:rsid w:val="00A87CB3"/>
    <w:rsid w:val="00AB00C9"/>
    <w:rsid w:val="00AB2B67"/>
    <w:rsid w:val="00AB3350"/>
    <w:rsid w:val="00AC7DBA"/>
    <w:rsid w:val="00AD56CA"/>
    <w:rsid w:val="00B060EE"/>
    <w:rsid w:val="00B63B10"/>
    <w:rsid w:val="00B66A48"/>
    <w:rsid w:val="00B72C16"/>
    <w:rsid w:val="00B7392B"/>
    <w:rsid w:val="00B85620"/>
    <w:rsid w:val="00B87E31"/>
    <w:rsid w:val="00C027E9"/>
    <w:rsid w:val="00C3513E"/>
    <w:rsid w:val="00C3706C"/>
    <w:rsid w:val="00C52E8C"/>
    <w:rsid w:val="00CC65AA"/>
    <w:rsid w:val="00CD2532"/>
    <w:rsid w:val="00CD44A2"/>
    <w:rsid w:val="00D03FA6"/>
    <w:rsid w:val="00D04A10"/>
    <w:rsid w:val="00D04DBB"/>
    <w:rsid w:val="00D127AD"/>
    <w:rsid w:val="00D20506"/>
    <w:rsid w:val="00D351B0"/>
    <w:rsid w:val="00D61D4F"/>
    <w:rsid w:val="00D716FC"/>
    <w:rsid w:val="00D72CF5"/>
    <w:rsid w:val="00D92251"/>
    <w:rsid w:val="00DA2AC5"/>
    <w:rsid w:val="00DA576E"/>
    <w:rsid w:val="00DD4196"/>
    <w:rsid w:val="00DE4BAA"/>
    <w:rsid w:val="00E01388"/>
    <w:rsid w:val="00E104B7"/>
    <w:rsid w:val="00E17347"/>
    <w:rsid w:val="00E34D50"/>
    <w:rsid w:val="00E4273D"/>
    <w:rsid w:val="00E431DA"/>
    <w:rsid w:val="00E9149D"/>
    <w:rsid w:val="00EB1315"/>
    <w:rsid w:val="00EE2ACC"/>
    <w:rsid w:val="00EE3D59"/>
    <w:rsid w:val="00F86159"/>
    <w:rsid w:val="00FA49F3"/>
    <w:rsid w:val="010120FB"/>
    <w:rsid w:val="010D1846"/>
    <w:rsid w:val="012D2227"/>
    <w:rsid w:val="014001AC"/>
    <w:rsid w:val="01B80CCF"/>
    <w:rsid w:val="01D628BE"/>
    <w:rsid w:val="023B113A"/>
    <w:rsid w:val="02413967"/>
    <w:rsid w:val="02414191"/>
    <w:rsid w:val="024F2179"/>
    <w:rsid w:val="025C2FD7"/>
    <w:rsid w:val="026B67E8"/>
    <w:rsid w:val="02731B83"/>
    <w:rsid w:val="02FC5DC6"/>
    <w:rsid w:val="03010259"/>
    <w:rsid w:val="03402081"/>
    <w:rsid w:val="03B31F0C"/>
    <w:rsid w:val="03C14AA6"/>
    <w:rsid w:val="049451C3"/>
    <w:rsid w:val="04C41AE8"/>
    <w:rsid w:val="053A1E2A"/>
    <w:rsid w:val="05617A75"/>
    <w:rsid w:val="05980145"/>
    <w:rsid w:val="05E66420"/>
    <w:rsid w:val="05F00E52"/>
    <w:rsid w:val="05F1332A"/>
    <w:rsid w:val="0604536C"/>
    <w:rsid w:val="061C6A6F"/>
    <w:rsid w:val="065B7836"/>
    <w:rsid w:val="06667557"/>
    <w:rsid w:val="06B9630A"/>
    <w:rsid w:val="06D94FC1"/>
    <w:rsid w:val="06F21419"/>
    <w:rsid w:val="06F66BF4"/>
    <w:rsid w:val="07596F50"/>
    <w:rsid w:val="077E6858"/>
    <w:rsid w:val="08641D19"/>
    <w:rsid w:val="086C2988"/>
    <w:rsid w:val="087565EF"/>
    <w:rsid w:val="089C6285"/>
    <w:rsid w:val="08A72E26"/>
    <w:rsid w:val="09131C81"/>
    <w:rsid w:val="094350EE"/>
    <w:rsid w:val="096009BE"/>
    <w:rsid w:val="09A32B4A"/>
    <w:rsid w:val="09A454ED"/>
    <w:rsid w:val="09B10420"/>
    <w:rsid w:val="09B834AD"/>
    <w:rsid w:val="09CF3E2A"/>
    <w:rsid w:val="09D96F92"/>
    <w:rsid w:val="09FD780F"/>
    <w:rsid w:val="0A09627A"/>
    <w:rsid w:val="0A573252"/>
    <w:rsid w:val="0A6F73DE"/>
    <w:rsid w:val="0AB11CA0"/>
    <w:rsid w:val="0B2D3D88"/>
    <w:rsid w:val="0B4F171A"/>
    <w:rsid w:val="0B786876"/>
    <w:rsid w:val="0BAC65B7"/>
    <w:rsid w:val="0BD9463F"/>
    <w:rsid w:val="0C2F19F0"/>
    <w:rsid w:val="0C4F3189"/>
    <w:rsid w:val="0C6B5C82"/>
    <w:rsid w:val="0C937987"/>
    <w:rsid w:val="0D0C3638"/>
    <w:rsid w:val="0D3E26AC"/>
    <w:rsid w:val="0D4775A5"/>
    <w:rsid w:val="0DB92F1D"/>
    <w:rsid w:val="0DC16E4D"/>
    <w:rsid w:val="0DD54D8F"/>
    <w:rsid w:val="0DE666C0"/>
    <w:rsid w:val="0E4C375B"/>
    <w:rsid w:val="0E570D03"/>
    <w:rsid w:val="0E7B2823"/>
    <w:rsid w:val="0E9C793A"/>
    <w:rsid w:val="0EDB7A13"/>
    <w:rsid w:val="0EF62FB3"/>
    <w:rsid w:val="0F2F3F7F"/>
    <w:rsid w:val="0FCB5B00"/>
    <w:rsid w:val="0FCC1D39"/>
    <w:rsid w:val="0FE12FBB"/>
    <w:rsid w:val="101E25D8"/>
    <w:rsid w:val="10532846"/>
    <w:rsid w:val="109C7E7D"/>
    <w:rsid w:val="110E6797"/>
    <w:rsid w:val="11C91AF8"/>
    <w:rsid w:val="11E065F4"/>
    <w:rsid w:val="12B46AD3"/>
    <w:rsid w:val="12EC45B9"/>
    <w:rsid w:val="132634B7"/>
    <w:rsid w:val="1328192B"/>
    <w:rsid w:val="136C48FE"/>
    <w:rsid w:val="13741F37"/>
    <w:rsid w:val="137A43FE"/>
    <w:rsid w:val="139F4730"/>
    <w:rsid w:val="13A76CE5"/>
    <w:rsid w:val="13AE63E8"/>
    <w:rsid w:val="13D03A5D"/>
    <w:rsid w:val="13DD5BC0"/>
    <w:rsid w:val="13F16ED5"/>
    <w:rsid w:val="14065966"/>
    <w:rsid w:val="14425B91"/>
    <w:rsid w:val="144E1631"/>
    <w:rsid w:val="14553B17"/>
    <w:rsid w:val="14CB5E09"/>
    <w:rsid w:val="14CB5E18"/>
    <w:rsid w:val="14D269A7"/>
    <w:rsid w:val="14E84723"/>
    <w:rsid w:val="14ED4F5C"/>
    <w:rsid w:val="14EF7269"/>
    <w:rsid w:val="156F7670"/>
    <w:rsid w:val="158225C7"/>
    <w:rsid w:val="1606654A"/>
    <w:rsid w:val="160752E5"/>
    <w:rsid w:val="163F1844"/>
    <w:rsid w:val="169012C9"/>
    <w:rsid w:val="16DC22CD"/>
    <w:rsid w:val="16F41E01"/>
    <w:rsid w:val="16F917C9"/>
    <w:rsid w:val="176E6047"/>
    <w:rsid w:val="177E3B3B"/>
    <w:rsid w:val="178D2EF7"/>
    <w:rsid w:val="17C3753D"/>
    <w:rsid w:val="181C18F6"/>
    <w:rsid w:val="18850F1B"/>
    <w:rsid w:val="18B60476"/>
    <w:rsid w:val="18BE5042"/>
    <w:rsid w:val="18FC6F3B"/>
    <w:rsid w:val="19173A91"/>
    <w:rsid w:val="197933F0"/>
    <w:rsid w:val="1A0017D9"/>
    <w:rsid w:val="1A113361"/>
    <w:rsid w:val="1A44498D"/>
    <w:rsid w:val="1A672B9A"/>
    <w:rsid w:val="1A8F57B1"/>
    <w:rsid w:val="1AB5430A"/>
    <w:rsid w:val="1B2729F2"/>
    <w:rsid w:val="1B3A5814"/>
    <w:rsid w:val="1B834B72"/>
    <w:rsid w:val="1B8A0E47"/>
    <w:rsid w:val="1B917B2A"/>
    <w:rsid w:val="1B9A6CCA"/>
    <w:rsid w:val="1C3C2177"/>
    <w:rsid w:val="1C5F19D6"/>
    <w:rsid w:val="1C682EAD"/>
    <w:rsid w:val="1CA54592"/>
    <w:rsid w:val="1D3155A7"/>
    <w:rsid w:val="1D551E73"/>
    <w:rsid w:val="1DB95831"/>
    <w:rsid w:val="1DC83129"/>
    <w:rsid w:val="1DDB4AC5"/>
    <w:rsid w:val="1DF47EFC"/>
    <w:rsid w:val="1E105423"/>
    <w:rsid w:val="1E256D16"/>
    <w:rsid w:val="1E3824DF"/>
    <w:rsid w:val="1EE30B93"/>
    <w:rsid w:val="1EEE117F"/>
    <w:rsid w:val="1EEE584E"/>
    <w:rsid w:val="1F3E7C94"/>
    <w:rsid w:val="1F607C2A"/>
    <w:rsid w:val="1F9B5741"/>
    <w:rsid w:val="1FA85138"/>
    <w:rsid w:val="1FC41949"/>
    <w:rsid w:val="1FE42298"/>
    <w:rsid w:val="1FE65F6B"/>
    <w:rsid w:val="1FEE3F0F"/>
    <w:rsid w:val="20151248"/>
    <w:rsid w:val="20385A80"/>
    <w:rsid w:val="20B41BC5"/>
    <w:rsid w:val="20F813E1"/>
    <w:rsid w:val="21294515"/>
    <w:rsid w:val="223F6499"/>
    <w:rsid w:val="2250094A"/>
    <w:rsid w:val="22624BE5"/>
    <w:rsid w:val="22BC2378"/>
    <w:rsid w:val="22BD051B"/>
    <w:rsid w:val="22D04994"/>
    <w:rsid w:val="23054D5E"/>
    <w:rsid w:val="23305A50"/>
    <w:rsid w:val="23477A96"/>
    <w:rsid w:val="23495912"/>
    <w:rsid w:val="234B500C"/>
    <w:rsid w:val="237D6FE8"/>
    <w:rsid w:val="239E6D02"/>
    <w:rsid w:val="23F235DC"/>
    <w:rsid w:val="24024772"/>
    <w:rsid w:val="240863BD"/>
    <w:rsid w:val="24195DAF"/>
    <w:rsid w:val="247832C0"/>
    <w:rsid w:val="24C61622"/>
    <w:rsid w:val="24DC7D3F"/>
    <w:rsid w:val="24F2289E"/>
    <w:rsid w:val="24FE063B"/>
    <w:rsid w:val="2565150A"/>
    <w:rsid w:val="257D385F"/>
    <w:rsid w:val="25970286"/>
    <w:rsid w:val="259D198E"/>
    <w:rsid w:val="26126868"/>
    <w:rsid w:val="263F6FD4"/>
    <w:rsid w:val="26A34BB6"/>
    <w:rsid w:val="26ED317E"/>
    <w:rsid w:val="26EE16B2"/>
    <w:rsid w:val="27592C38"/>
    <w:rsid w:val="27B54D6A"/>
    <w:rsid w:val="280B5CD2"/>
    <w:rsid w:val="28960D15"/>
    <w:rsid w:val="28D20103"/>
    <w:rsid w:val="28FE14B5"/>
    <w:rsid w:val="290A3079"/>
    <w:rsid w:val="291E1339"/>
    <w:rsid w:val="29AE45A7"/>
    <w:rsid w:val="2A07671A"/>
    <w:rsid w:val="2A1C783F"/>
    <w:rsid w:val="2A581B97"/>
    <w:rsid w:val="2A6308E4"/>
    <w:rsid w:val="2A6F54DA"/>
    <w:rsid w:val="2AB82FCE"/>
    <w:rsid w:val="2ABF1132"/>
    <w:rsid w:val="2B5854B8"/>
    <w:rsid w:val="2B966A97"/>
    <w:rsid w:val="2BD6469D"/>
    <w:rsid w:val="2BEB2750"/>
    <w:rsid w:val="2D433DDC"/>
    <w:rsid w:val="2DE24CA7"/>
    <w:rsid w:val="2E2D0403"/>
    <w:rsid w:val="2EEA6BA2"/>
    <w:rsid w:val="2EF92532"/>
    <w:rsid w:val="2F440D95"/>
    <w:rsid w:val="2F53644F"/>
    <w:rsid w:val="2F6E347A"/>
    <w:rsid w:val="2F8533BA"/>
    <w:rsid w:val="2F930B5E"/>
    <w:rsid w:val="2F9F66A5"/>
    <w:rsid w:val="2FA90EF9"/>
    <w:rsid w:val="2FC10F1A"/>
    <w:rsid w:val="2FF21AA6"/>
    <w:rsid w:val="30065A29"/>
    <w:rsid w:val="3026694A"/>
    <w:rsid w:val="303F76FD"/>
    <w:rsid w:val="30596C74"/>
    <w:rsid w:val="30824658"/>
    <w:rsid w:val="30844B9C"/>
    <w:rsid w:val="30852324"/>
    <w:rsid w:val="309D78A4"/>
    <w:rsid w:val="30B01A30"/>
    <w:rsid w:val="30C42DF3"/>
    <w:rsid w:val="31E20B5D"/>
    <w:rsid w:val="31E3774A"/>
    <w:rsid w:val="32295CE2"/>
    <w:rsid w:val="322A07E6"/>
    <w:rsid w:val="324E50B6"/>
    <w:rsid w:val="327A2C6E"/>
    <w:rsid w:val="32D21284"/>
    <w:rsid w:val="32E643E7"/>
    <w:rsid w:val="3329130A"/>
    <w:rsid w:val="337464CF"/>
    <w:rsid w:val="337D124C"/>
    <w:rsid w:val="33F53257"/>
    <w:rsid w:val="341272BC"/>
    <w:rsid w:val="347F23AD"/>
    <w:rsid w:val="34815AAD"/>
    <w:rsid w:val="34906BA8"/>
    <w:rsid w:val="34961AA5"/>
    <w:rsid w:val="34BA55CD"/>
    <w:rsid w:val="34D267FB"/>
    <w:rsid w:val="34F605A6"/>
    <w:rsid w:val="350469ED"/>
    <w:rsid w:val="351132E4"/>
    <w:rsid w:val="35505591"/>
    <w:rsid w:val="363524E2"/>
    <w:rsid w:val="36482D16"/>
    <w:rsid w:val="36675DDF"/>
    <w:rsid w:val="36B26A07"/>
    <w:rsid w:val="36D6278D"/>
    <w:rsid w:val="372975FF"/>
    <w:rsid w:val="374D5188"/>
    <w:rsid w:val="377B4809"/>
    <w:rsid w:val="379B3197"/>
    <w:rsid w:val="37C40069"/>
    <w:rsid w:val="380A2163"/>
    <w:rsid w:val="381F0819"/>
    <w:rsid w:val="38274B26"/>
    <w:rsid w:val="38285598"/>
    <w:rsid w:val="385616F1"/>
    <w:rsid w:val="38596880"/>
    <w:rsid w:val="392E5341"/>
    <w:rsid w:val="39354F55"/>
    <w:rsid w:val="39401D24"/>
    <w:rsid w:val="3951481A"/>
    <w:rsid w:val="39917A2D"/>
    <w:rsid w:val="3A181468"/>
    <w:rsid w:val="3A313A32"/>
    <w:rsid w:val="3A5E59CC"/>
    <w:rsid w:val="3A7720AE"/>
    <w:rsid w:val="3AC63DB2"/>
    <w:rsid w:val="3AFE3EDE"/>
    <w:rsid w:val="3B022D56"/>
    <w:rsid w:val="3B047E9C"/>
    <w:rsid w:val="3B4F6BDA"/>
    <w:rsid w:val="3B562935"/>
    <w:rsid w:val="3B652324"/>
    <w:rsid w:val="3BF93A32"/>
    <w:rsid w:val="3C437B21"/>
    <w:rsid w:val="3C4C265C"/>
    <w:rsid w:val="3CDA344A"/>
    <w:rsid w:val="3CF5224D"/>
    <w:rsid w:val="3D092691"/>
    <w:rsid w:val="3D7615A6"/>
    <w:rsid w:val="3D8F392E"/>
    <w:rsid w:val="3D9C7E44"/>
    <w:rsid w:val="3DA0496D"/>
    <w:rsid w:val="3DCC5003"/>
    <w:rsid w:val="3DD62A74"/>
    <w:rsid w:val="3DE83072"/>
    <w:rsid w:val="3DFF1CBE"/>
    <w:rsid w:val="3E077380"/>
    <w:rsid w:val="3E362306"/>
    <w:rsid w:val="3E6D460B"/>
    <w:rsid w:val="3EB0242A"/>
    <w:rsid w:val="3FA37180"/>
    <w:rsid w:val="3FCC514F"/>
    <w:rsid w:val="3FFD4D2D"/>
    <w:rsid w:val="40646D0C"/>
    <w:rsid w:val="40C12F9C"/>
    <w:rsid w:val="410F4ECA"/>
    <w:rsid w:val="412E0019"/>
    <w:rsid w:val="414D142A"/>
    <w:rsid w:val="41DD5EC8"/>
    <w:rsid w:val="41E37D5C"/>
    <w:rsid w:val="41FA01F0"/>
    <w:rsid w:val="42334D3B"/>
    <w:rsid w:val="425C5EED"/>
    <w:rsid w:val="42735E07"/>
    <w:rsid w:val="42B0352F"/>
    <w:rsid w:val="42D30240"/>
    <w:rsid w:val="43631E2B"/>
    <w:rsid w:val="439516C9"/>
    <w:rsid w:val="43C65643"/>
    <w:rsid w:val="43D22868"/>
    <w:rsid w:val="43D34025"/>
    <w:rsid w:val="448C7544"/>
    <w:rsid w:val="449F3ED8"/>
    <w:rsid w:val="44C47D79"/>
    <w:rsid w:val="44E15536"/>
    <w:rsid w:val="45457FC3"/>
    <w:rsid w:val="4548671F"/>
    <w:rsid w:val="45504F90"/>
    <w:rsid w:val="45804546"/>
    <w:rsid w:val="45A34C16"/>
    <w:rsid w:val="461A7B00"/>
    <w:rsid w:val="4629126D"/>
    <w:rsid w:val="463C5737"/>
    <w:rsid w:val="464E1FF0"/>
    <w:rsid w:val="4674171C"/>
    <w:rsid w:val="468F4134"/>
    <w:rsid w:val="46A63ABA"/>
    <w:rsid w:val="46F252BC"/>
    <w:rsid w:val="46FD0DC2"/>
    <w:rsid w:val="4722267B"/>
    <w:rsid w:val="472429A7"/>
    <w:rsid w:val="472F1E22"/>
    <w:rsid w:val="47740839"/>
    <w:rsid w:val="477D3A65"/>
    <w:rsid w:val="47C623FE"/>
    <w:rsid w:val="47DD2872"/>
    <w:rsid w:val="47FB0A18"/>
    <w:rsid w:val="481344D2"/>
    <w:rsid w:val="489363E0"/>
    <w:rsid w:val="48B57F6A"/>
    <w:rsid w:val="48C42B18"/>
    <w:rsid w:val="48DF402C"/>
    <w:rsid w:val="48F94BA1"/>
    <w:rsid w:val="4A63765C"/>
    <w:rsid w:val="4AB812A0"/>
    <w:rsid w:val="4AEE2242"/>
    <w:rsid w:val="4B0A0E0F"/>
    <w:rsid w:val="4B6D4F39"/>
    <w:rsid w:val="4BA12A6D"/>
    <w:rsid w:val="4BEC0C6C"/>
    <w:rsid w:val="4C7F6B6B"/>
    <w:rsid w:val="4CA14315"/>
    <w:rsid w:val="4D2868AB"/>
    <w:rsid w:val="4D8A5C4A"/>
    <w:rsid w:val="4E376C52"/>
    <w:rsid w:val="4E6C1CA9"/>
    <w:rsid w:val="4E9133C2"/>
    <w:rsid w:val="4E9E08B1"/>
    <w:rsid w:val="4EAC2048"/>
    <w:rsid w:val="4EC077DB"/>
    <w:rsid w:val="4ED8513E"/>
    <w:rsid w:val="4EDC3F94"/>
    <w:rsid w:val="4F114063"/>
    <w:rsid w:val="4F197BF6"/>
    <w:rsid w:val="4FE27B0A"/>
    <w:rsid w:val="50377211"/>
    <w:rsid w:val="5041309C"/>
    <w:rsid w:val="506B6568"/>
    <w:rsid w:val="508E5348"/>
    <w:rsid w:val="50BE77F1"/>
    <w:rsid w:val="51487782"/>
    <w:rsid w:val="51731FF9"/>
    <w:rsid w:val="51741C53"/>
    <w:rsid w:val="51893648"/>
    <w:rsid w:val="52312B4F"/>
    <w:rsid w:val="528724F9"/>
    <w:rsid w:val="52886967"/>
    <w:rsid w:val="52BD1843"/>
    <w:rsid w:val="5317022F"/>
    <w:rsid w:val="53254DB8"/>
    <w:rsid w:val="537A2B77"/>
    <w:rsid w:val="53B10655"/>
    <w:rsid w:val="53D901C7"/>
    <w:rsid w:val="542D1940"/>
    <w:rsid w:val="54594AA3"/>
    <w:rsid w:val="545A724C"/>
    <w:rsid w:val="547C241E"/>
    <w:rsid w:val="54C31DFB"/>
    <w:rsid w:val="54E22BA4"/>
    <w:rsid w:val="55684F18"/>
    <w:rsid w:val="560426CB"/>
    <w:rsid w:val="566D427E"/>
    <w:rsid w:val="56CF54D2"/>
    <w:rsid w:val="56D80E0E"/>
    <w:rsid w:val="575D597C"/>
    <w:rsid w:val="576B07C7"/>
    <w:rsid w:val="57777CB5"/>
    <w:rsid w:val="57857DF6"/>
    <w:rsid w:val="57931B53"/>
    <w:rsid w:val="57B10F9D"/>
    <w:rsid w:val="57B36786"/>
    <w:rsid w:val="57BD6FD6"/>
    <w:rsid w:val="57C254E8"/>
    <w:rsid w:val="57FF0E5C"/>
    <w:rsid w:val="580340AF"/>
    <w:rsid w:val="58152082"/>
    <w:rsid w:val="5824453A"/>
    <w:rsid w:val="58653B65"/>
    <w:rsid w:val="58BB56A0"/>
    <w:rsid w:val="58DF7311"/>
    <w:rsid w:val="591470C9"/>
    <w:rsid w:val="592F0BFE"/>
    <w:rsid w:val="59AA0687"/>
    <w:rsid w:val="5A6D6C67"/>
    <w:rsid w:val="5A895A53"/>
    <w:rsid w:val="5A8A367A"/>
    <w:rsid w:val="5ACB1A0A"/>
    <w:rsid w:val="5B163709"/>
    <w:rsid w:val="5B671EDE"/>
    <w:rsid w:val="5B71149C"/>
    <w:rsid w:val="5B953DC6"/>
    <w:rsid w:val="5BB053BE"/>
    <w:rsid w:val="5BC246C2"/>
    <w:rsid w:val="5BDE4B72"/>
    <w:rsid w:val="5BF729BE"/>
    <w:rsid w:val="5C0731A4"/>
    <w:rsid w:val="5C141629"/>
    <w:rsid w:val="5C2B2E0B"/>
    <w:rsid w:val="5C6066B3"/>
    <w:rsid w:val="5C63688D"/>
    <w:rsid w:val="5C7251C6"/>
    <w:rsid w:val="5CA078FD"/>
    <w:rsid w:val="5CAA3225"/>
    <w:rsid w:val="5CCE29A7"/>
    <w:rsid w:val="5CD33E70"/>
    <w:rsid w:val="5D7D7CB0"/>
    <w:rsid w:val="5DB45B61"/>
    <w:rsid w:val="5DCC11B8"/>
    <w:rsid w:val="5E2B7CA0"/>
    <w:rsid w:val="5E4A46D0"/>
    <w:rsid w:val="5E921E46"/>
    <w:rsid w:val="5E977B92"/>
    <w:rsid w:val="5EAA1434"/>
    <w:rsid w:val="5EAE569C"/>
    <w:rsid w:val="5ECB57D7"/>
    <w:rsid w:val="5F53190A"/>
    <w:rsid w:val="5F5B6BA0"/>
    <w:rsid w:val="5F695598"/>
    <w:rsid w:val="5F722621"/>
    <w:rsid w:val="5F9D02D7"/>
    <w:rsid w:val="5FA52AAC"/>
    <w:rsid w:val="5FF81D7E"/>
    <w:rsid w:val="60040892"/>
    <w:rsid w:val="603911C4"/>
    <w:rsid w:val="60935F8B"/>
    <w:rsid w:val="60D05BE1"/>
    <w:rsid w:val="60D97A29"/>
    <w:rsid w:val="60E63163"/>
    <w:rsid w:val="60F35816"/>
    <w:rsid w:val="61866AB8"/>
    <w:rsid w:val="61F32D87"/>
    <w:rsid w:val="62056EBE"/>
    <w:rsid w:val="624B663E"/>
    <w:rsid w:val="62A4480A"/>
    <w:rsid w:val="62C531E2"/>
    <w:rsid w:val="62CB41A5"/>
    <w:rsid w:val="62CC3ECD"/>
    <w:rsid w:val="632E6365"/>
    <w:rsid w:val="63690012"/>
    <w:rsid w:val="63746948"/>
    <w:rsid w:val="63CC234F"/>
    <w:rsid w:val="63CE1A31"/>
    <w:rsid w:val="63E256A3"/>
    <w:rsid w:val="63E37DC4"/>
    <w:rsid w:val="640F0BB9"/>
    <w:rsid w:val="645A6691"/>
    <w:rsid w:val="6492798C"/>
    <w:rsid w:val="64D7177C"/>
    <w:rsid w:val="64E60334"/>
    <w:rsid w:val="652E1513"/>
    <w:rsid w:val="655F768E"/>
    <w:rsid w:val="656E3CEF"/>
    <w:rsid w:val="657D37EC"/>
    <w:rsid w:val="65836EC7"/>
    <w:rsid w:val="65CC1D90"/>
    <w:rsid w:val="65E7330A"/>
    <w:rsid w:val="662C059E"/>
    <w:rsid w:val="664865D6"/>
    <w:rsid w:val="666534E5"/>
    <w:rsid w:val="66A31A8D"/>
    <w:rsid w:val="66BE1D8A"/>
    <w:rsid w:val="66C552D5"/>
    <w:rsid w:val="67C42439"/>
    <w:rsid w:val="67C6285C"/>
    <w:rsid w:val="67E74D4C"/>
    <w:rsid w:val="67E75462"/>
    <w:rsid w:val="67FD41FD"/>
    <w:rsid w:val="68150768"/>
    <w:rsid w:val="681B7592"/>
    <w:rsid w:val="6832451B"/>
    <w:rsid w:val="684B49C1"/>
    <w:rsid w:val="68782306"/>
    <w:rsid w:val="6897117D"/>
    <w:rsid w:val="689E250C"/>
    <w:rsid w:val="68A34CA1"/>
    <w:rsid w:val="68A90D9B"/>
    <w:rsid w:val="68B44D31"/>
    <w:rsid w:val="696C4224"/>
    <w:rsid w:val="69834F86"/>
    <w:rsid w:val="69A26D8D"/>
    <w:rsid w:val="69E07CB5"/>
    <w:rsid w:val="69F77F5F"/>
    <w:rsid w:val="6A042043"/>
    <w:rsid w:val="6A131339"/>
    <w:rsid w:val="6A1B1FD9"/>
    <w:rsid w:val="6A43787F"/>
    <w:rsid w:val="6A5C2EF8"/>
    <w:rsid w:val="6A700FEE"/>
    <w:rsid w:val="6B557B71"/>
    <w:rsid w:val="6B944D09"/>
    <w:rsid w:val="6C26384C"/>
    <w:rsid w:val="6CEA430D"/>
    <w:rsid w:val="6D7C265A"/>
    <w:rsid w:val="6D8115CB"/>
    <w:rsid w:val="6DB06D96"/>
    <w:rsid w:val="6DBD502B"/>
    <w:rsid w:val="6E1652BE"/>
    <w:rsid w:val="6EC122B5"/>
    <w:rsid w:val="6ED51E55"/>
    <w:rsid w:val="6F2A2D4B"/>
    <w:rsid w:val="6F2B4E77"/>
    <w:rsid w:val="6F3D1CCD"/>
    <w:rsid w:val="6F8E4313"/>
    <w:rsid w:val="6FAA55CA"/>
    <w:rsid w:val="6FC7059A"/>
    <w:rsid w:val="6FD92AEB"/>
    <w:rsid w:val="706B78C7"/>
    <w:rsid w:val="70981F36"/>
    <w:rsid w:val="70D479A2"/>
    <w:rsid w:val="71017ADB"/>
    <w:rsid w:val="710522DB"/>
    <w:rsid w:val="7122063C"/>
    <w:rsid w:val="71240647"/>
    <w:rsid w:val="712531DE"/>
    <w:rsid w:val="713525A8"/>
    <w:rsid w:val="71C302B7"/>
    <w:rsid w:val="71C932F8"/>
    <w:rsid w:val="7223510E"/>
    <w:rsid w:val="72B657EC"/>
    <w:rsid w:val="72E41DDD"/>
    <w:rsid w:val="73647729"/>
    <w:rsid w:val="736D4ECD"/>
    <w:rsid w:val="738F4618"/>
    <w:rsid w:val="73BB5D72"/>
    <w:rsid w:val="74776048"/>
    <w:rsid w:val="7484543A"/>
    <w:rsid w:val="75844C61"/>
    <w:rsid w:val="758D2CA2"/>
    <w:rsid w:val="75DF490B"/>
    <w:rsid w:val="75F45722"/>
    <w:rsid w:val="760477E0"/>
    <w:rsid w:val="76617C39"/>
    <w:rsid w:val="76F52BB7"/>
    <w:rsid w:val="772109A8"/>
    <w:rsid w:val="77670F0A"/>
    <w:rsid w:val="77C93280"/>
    <w:rsid w:val="77D556F5"/>
    <w:rsid w:val="77F64A85"/>
    <w:rsid w:val="7809357B"/>
    <w:rsid w:val="782E3F1B"/>
    <w:rsid w:val="78490C88"/>
    <w:rsid w:val="78B54918"/>
    <w:rsid w:val="78C02195"/>
    <w:rsid w:val="78D80222"/>
    <w:rsid w:val="796A2ECF"/>
    <w:rsid w:val="7972282B"/>
    <w:rsid w:val="79AD02F2"/>
    <w:rsid w:val="79B97997"/>
    <w:rsid w:val="79BA6A65"/>
    <w:rsid w:val="79C04369"/>
    <w:rsid w:val="79C30B7B"/>
    <w:rsid w:val="7A637111"/>
    <w:rsid w:val="7A6C3816"/>
    <w:rsid w:val="7A7059B2"/>
    <w:rsid w:val="7A90597F"/>
    <w:rsid w:val="7ACE4142"/>
    <w:rsid w:val="7B8B4B71"/>
    <w:rsid w:val="7BA247DD"/>
    <w:rsid w:val="7BC4339F"/>
    <w:rsid w:val="7C25076D"/>
    <w:rsid w:val="7C4B6B69"/>
    <w:rsid w:val="7C96506E"/>
    <w:rsid w:val="7D184EB5"/>
    <w:rsid w:val="7D3835C6"/>
    <w:rsid w:val="7D786FB6"/>
    <w:rsid w:val="7EF01B3C"/>
    <w:rsid w:val="7EF7251E"/>
    <w:rsid w:val="7F0951C3"/>
    <w:rsid w:val="7F0E3967"/>
    <w:rsid w:val="7F136FAC"/>
    <w:rsid w:val="7F812DF0"/>
    <w:rsid w:val="7F883923"/>
    <w:rsid w:val="7FA07C17"/>
    <w:rsid w:val="7FA840AE"/>
    <w:rsid w:val="7FC5170B"/>
    <w:rsid w:val="7FEF19AC"/>
    <w:rsid w:val="7FFF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F6ABD"/>
  <w15:docId w15:val="{5B996D6C-B077-4F30-A3B8-6D418ABA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uiPriority w:val="1"/>
    <w:qFormat/>
    <w:pPr>
      <w:ind w:left="1234" w:hanging="484"/>
      <w:outlineLvl w:val="0"/>
    </w:pPr>
    <w:rPr>
      <w:rFonts w:ascii="仿宋" w:eastAsia="仿宋" w:hAnsi="仿宋" w:cs="仿宋"/>
      <w:b/>
      <w:bCs/>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629"/>
    </w:pPr>
    <w:rPr>
      <w:rFonts w:ascii="宋体" w:eastAsia="宋体" w:hAnsi="宋体" w:cs="宋体"/>
      <w:szCs w:val="32"/>
      <w:lang w:val="zh-CN" w:bidi="zh-C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paragraph" w:styleId="a7">
    <w:name w:val="Title"/>
    <w:basedOn w:val="a"/>
    <w:next w:val="a"/>
    <w:uiPriority w:val="10"/>
    <w:qFormat/>
    <w:pPr>
      <w:spacing w:before="240" w:after="60"/>
      <w:jc w:val="center"/>
      <w:outlineLvl w:val="0"/>
    </w:pPr>
    <w:rPr>
      <w:rFonts w:asciiTheme="majorHAnsi" w:hAnsiTheme="majorHAnsi" w:cstheme="majorBidi"/>
      <w:b/>
      <w:bCs/>
      <w:sz w:val="44"/>
      <w:szCs w:val="32"/>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unhideWhenUsed/>
    <w:qFormat/>
    <w:pPr>
      <w:ind w:firstLineChars="200" w:firstLine="420"/>
    </w:pPr>
  </w:style>
  <w:style w:type="paragraph" w:customStyle="1" w:styleId="10">
    <w:name w:val="正文1"/>
    <w:qFormat/>
    <w:rPr>
      <w:rFonts w:ascii="Arial Unicode MS" w:eastAsia="Arial Unicode MS" w:hAnsi="Arial Unicode MS" w:cs="Arial Unicode MS" w:hint="eastAsia"/>
      <w:color w:val="000000"/>
      <w:sz w:val="22"/>
      <w:szCs w:val="22"/>
      <w:lang w:val="zh-CN"/>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paragraph" w:customStyle="1" w:styleId="TableParagraph">
    <w:name w:val="Table Paragraph"/>
    <w:basedOn w:val="a"/>
    <w:uiPriority w:val="1"/>
    <w:qFormat/>
    <w:pPr>
      <w:ind w:left="129"/>
    </w:pPr>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411</Words>
  <Characters>2348</Characters>
  <Application>Microsoft Office Word</Application>
  <DocSecurity>0</DocSecurity>
  <Lines>19</Lines>
  <Paragraphs>5</Paragraphs>
  <ScaleCrop>false</ScaleCrop>
  <Company>微软中国</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2022-07-25T01:47:00Z</cp:lastPrinted>
  <dcterms:created xsi:type="dcterms:W3CDTF">2023-09-18T11:01:00Z</dcterms:created>
  <dcterms:modified xsi:type="dcterms:W3CDTF">2023-09-18T11:01:00Z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8402112CC105494BB49C3E81D9C2A411</vt:lpwstr>
  </property>
  <property fmtid="{D5CDD505-2E9C-101B-9397-08002B2CF9AE}" pid="4" name="commondata">
    <vt:lpwstr>eyJoZGlkIjoiYTBhNThlMGMzOTE4ZWZjYjQxMzMxYTNhODRmNjgyNTgifQ==</vt:lpwstr>
  </property>
</Properties>
</file>